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FC56A0" w:rsidRPr="007C76DA" w:rsidRDefault="00FC56A0" w:rsidP="00870E2D">
      <w:pPr>
        <w:spacing w:after="0" w:line="240" w:lineRule="auto"/>
        <w:rPr>
          <w:rFonts w:ascii="Arial" w:hAnsi="Arial" w:cs="Arial"/>
          <w:b/>
          <w:i/>
          <w:color w:val="000000" w:themeColor="text1"/>
        </w:rPr>
      </w:pPr>
    </w:p>
    <w:p w14:paraId="6239BB30" w14:textId="77777777" w:rsidR="009D0C69" w:rsidRPr="007C76DA" w:rsidRDefault="009D0C69" w:rsidP="00BC78A4">
      <w:pPr>
        <w:numPr>
          <w:ilvl w:val="0"/>
          <w:numId w:val="5"/>
        </w:numPr>
        <w:pBdr>
          <w:top w:val="single" w:sz="4" w:space="1" w:color="auto"/>
          <w:left w:val="single" w:sz="4" w:space="4" w:color="auto"/>
          <w:bottom w:val="single" w:sz="4" w:space="1" w:color="auto"/>
          <w:right w:val="single" w:sz="4" w:space="4" w:color="auto"/>
        </w:pBdr>
        <w:shd w:val="clear" w:color="auto" w:fill="92CDDC"/>
        <w:spacing w:after="0" w:line="240" w:lineRule="auto"/>
        <w:ind w:left="993" w:right="-801" w:hanging="993"/>
        <w:jc w:val="both"/>
        <w:rPr>
          <w:rFonts w:ascii="Arial" w:eastAsia="Times New Roman" w:hAnsi="Arial" w:cs="Arial"/>
          <w:b/>
          <w:color w:val="000000" w:themeColor="text1"/>
        </w:rPr>
      </w:pPr>
      <w:r w:rsidRPr="007C76DA">
        <w:rPr>
          <w:rFonts w:ascii="Arial" w:eastAsia="Times New Roman" w:hAnsi="Arial" w:cs="Arial"/>
          <w:b/>
          <w:color w:val="000000" w:themeColor="text1"/>
        </w:rPr>
        <w:t>IDENTIFICACIÓN DEL PROCESO</w:t>
      </w:r>
    </w:p>
    <w:tbl>
      <w:tblPr>
        <w:tblpPr w:leftFromText="141" w:rightFromText="141" w:tblpY="63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2"/>
      </w:tblGrid>
      <w:tr w:rsidR="007C76DA" w:rsidRPr="007C76DA" w14:paraId="7E2E5B42" w14:textId="77777777" w:rsidTr="006642A7">
        <w:trPr>
          <w:trHeight w:val="275"/>
        </w:trPr>
        <w:tc>
          <w:tcPr>
            <w:tcW w:w="3227" w:type="dxa"/>
            <w:shd w:val="clear" w:color="auto" w:fill="auto"/>
          </w:tcPr>
          <w:p w14:paraId="670AECB1" w14:textId="77777777" w:rsidR="009D0C69" w:rsidRPr="007C76DA" w:rsidRDefault="009D0C69" w:rsidP="00BC78A4">
            <w:pPr>
              <w:spacing w:after="0" w:line="240" w:lineRule="auto"/>
              <w:rPr>
                <w:rFonts w:ascii="Arial" w:hAnsi="Arial" w:cs="Arial"/>
                <w:b/>
                <w:color w:val="000000" w:themeColor="text1"/>
              </w:rPr>
            </w:pPr>
            <w:r w:rsidRPr="007C76DA">
              <w:rPr>
                <w:rFonts w:ascii="Arial" w:hAnsi="Arial" w:cs="Arial"/>
                <w:b/>
                <w:color w:val="000000" w:themeColor="text1"/>
              </w:rPr>
              <w:t>Dependencia Solicitante</w:t>
            </w:r>
          </w:p>
        </w:tc>
        <w:tc>
          <w:tcPr>
            <w:tcW w:w="6662" w:type="dxa"/>
            <w:shd w:val="clear" w:color="auto" w:fill="auto"/>
          </w:tcPr>
          <w:p w14:paraId="427AF288" w14:textId="6A09B422" w:rsidR="0095486D" w:rsidRPr="007C76DA" w:rsidRDefault="00F4095F" w:rsidP="00BC78A4">
            <w:pPr>
              <w:spacing w:line="240" w:lineRule="auto"/>
              <w:rPr>
                <w:rFonts w:ascii="Arial" w:hAnsi="Arial" w:cs="Arial"/>
                <w:b/>
                <w:color w:val="000000" w:themeColor="text1"/>
              </w:rPr>
            </w:pPr>
            <w:proofErr w:type="spellStart"/>
            <w:r>
              <w:rPr>
                <w:rFonts w:ascii="Arial" w:hAnsi="Arial" w:cs="Arial"/>
                <w:color w:val="000000" w:themeColor="text1"/>
              </w:rPr>
              <w:t>xxxxxxxxxxxxxxxxxxxxxxxxxxx</w:t>
            </w:r>
            <w:proofErr w:type="spellEnd"/>
          </w:p>
        </w:tc>
      </w:tr>
      <w:tr w:rsidR="007C76DA" w:rsidRPr="007C76DA" w14:paraId="521214C8" w14:textId="77777777" w:rsidTr="7C96AEBB">
        <w:trPr>
          <w:trHeight w:val="517"/>
        </w:trPr>
        <w:tc>
          <w:tcPr>
            <w:tcW w:w="3227" w:type="dxa"/>
            <w:shd w:val="clear" w:color="auto" w:fill="auto"/>
          </w:tcPr>
          <w:p w14:paraId="11FD7CB2" w14:textId="77777777" w:rsidR="009D0C69" w:rsidRPr="007C76DA" w:rsidRDefault="009D0C69" w:rsidP="00BC78A4">
            <w:pPr>
              <w:spacing w:after="0" w:line="240" w:lineRule="auto"/>
              <w:rPr>
                <w:rFonts w:ascii="Arial" w:hAnsi="Arial" w:cs="Arial"/>
                <w:b/>
                <w:color w:val="000000" w:themeColor="text1"/>
              </w:rPr>
            </w:pPr>
            <w:r w:rsidRPr="007C76DA">
              <w:rPr>
                <w:rFonts w:ascii="Arial" w:hAnsi="Arial" w:cs="Arial"/>
                <w:b/>
                <w:color w:val="000000" w:themeColor="text1"/>
              </w:rPr>
              <w:t>No. Línea en el Plan Anual de Adquisiciones</w:t>
            </w:r>
          </w:p>
        </w:tc>
        <w:tc>
          <w:tcPr>
            <w:tcW w:w="6662" w:type="dxa"/>
            <w:shd w:val="clear" w:color="auto" w:fill="auto"/>
          </w:tcPr>
          <w:p w14:paraId="629D792A" w14:textId="6D12A0DE" w:rsidR="00397539" w:rsidRPr="008E722A" w:rsidRDefault="00B45D72" w:rsidP="00E078A7">
            <w:pPr>
              <w:spacing w:line="240" w:lineRule="auto"/>
              <w:jc w:val="both"/>
              <w:rPr>
                <w:rFonts w:ascii="Arial" w:hAnsi="Arial" w:cs="Arial"/>
                <w:bCs/>
                <w:color w:val="000000" w:themeColor="text1"/>
              </w:rPr>
            </w:pPr>
            <w:proofErr w:type="spellStart"/>
            <w:r>
              <w:rPr>
                <w:rFonts w:ascii="Arial" w:hAnsi="Arial" w:cs="Arial"/>
                <w:bCs/>
                <w:color w:val="000000" w:themeColor="text1"/>
              </w:rPr>
              <w:t>xxxxxxxxxxxxxxxxxxxxxxxxxxxxxxxxxxxxxxxxxxxxxxxxxxxxxx</w:t>
            </w:r>
            <w:proofErr w:type="spellEnd"/>
          </w:p>
        </w:tc>
      </w:tr>
      <w:tr w:rsidR="007C76DA" w:rsidRPr="007C76DA" w14:paraId="03BBF4F9" w14:textId="77777777" w:rsidTr="7C96AEBB">
        <w:trPr>
          <w:trHeight w:val="1605"/>
        </w:trPr>
        <w:tc>
          <w:tcPr>
            <w:tcW w:w="3227" w:type="dxa"/>
            <w:shd w:val="clear" w:color="auto" w:fill="auto"/>
          </w:tcPr>
          <w:p w14:paraId="02EB378F" w14:textId="77777777" w:rsidR="009D0C69" w:rsidRPr="007C76DA" w:rsidRDefault="009D0C69" w:rsidP="00BC78A4">
            <w:pPr>
              <w:spacing w:line="240" w:lineRule="auto"/>
              <w:rPr>
                <w:rFonts w:ascii="Arial" w:hAnsi="Arial" w:cs="Arial"/>
                <w:b/>
                <w:color w:val="000000" w:themeColor="text1"/>
              </w:rPr>
            </w:pPr>
          </w:p>
          <w:p w14:paraId="0DBE5B2A" w14:textId="77777777" w:rsidR="009D0C69" w:rsidRPr="007C76DA" w:rsidRDefault="009D0C69" w:rsidP="00BC78A4">
            <w:pPr>
              <w:spacing w:line="240" w:lineRule="auto"/>
              <w:rPr>
                <w:rFonts w:ascii="Arial" w:hAnsi="Arial" w:cs="Arial"/>
                <w:b/>
                <w:color w:val="000000" w:themeColor="text1"/>
              </w:rPr>
            </w:pPr>
            <w:r w:rsidRPr="007C76DA">
              <w:rPr>
                <w:rFonts w:ascii="Arial" w:hAnsi="Arial" w:cs="Arial"/>
                <w:b/>
                <w:color w:val="000000" w:themeColor="text1"/>
              </w:rPr>
              <w:t>Fuente de los Recursos</w:t>
            </w:r>
          </w:p>
        </w:tc>
        <w:tc>
          <w:tcPr>
            <w:tcW w:w="6662" w:type="dxa"/>
            <w:shd w:val="clear" w:color="auto" w:fill="auto"/>
          </w:tcPr>
          <w:p w14:paraId="0C065693" w14:textId="77777777" w:rsidR="00503889" w:rsidRPr="007C76DA" w:rsidRDefault="00503889" w:rsidP="00BC78A4">
            <w:pPr>
              <w:spacing w:after="0" w:line="240" w:lineRule="auto"/>
              <w:jc w:val="both"/>
              <w:rPr>
                <w:rFonts w:ascii="Arial" w:hAnsi="Arial" w:cs="Arial"/>
                <w:color w:val="000000" w:themeColor="text1"/>
              </w:rPr>
            </w:pPr>
            <w:r w:rsidRPr="007C76DA">
              <w:rPr>
                <w:rFonts w:ascii="Arial" w:hAnsi="Arial" w:cs="Arial"/>
                <w:b/>
                <w:color w:val="000000" w:themeColor="text1"/>
              </w:rPr>
              <w:t>Funcionamiento: ______ Inversión _</w:t>
            </w:r>
            <w:r w:rsidRPr="007C76DA">
              <w:rPr>
                <w:rFonts w:ascii="Arial" w:hAnsi="Arial" w:cs="Arial"/>
                <w:b/>
                <w:color w:val="000000" w:themeColor="text1"/>
                <w:u w:val="single"/>
              </w:rPr>
              <w:t>X_</w:t>
            </w:r>
            <w:r w:rsidRPr="007C76DA">
              <w:rPr>
                <w:rFonts w:ascii="Arial" w:hAnsi="Arial" w:cs="Arial"/>
                <w:b/>
                <w:color w:val="000000" w:themeColor="text1"/>
              </w:rPr>
              <w:t xml:space="preserve">_  </w:t>
            </w:r>
            <w:r w:rsidRPr="007C76DA">
              <w:rPr>
                <w:rFonts w:ascii="Arial" w:hAnsi="Arial" w:cs="Arial"/>
                <w:b/>
                <w:bCs/>
                <w:color w:val="000000" w:themeColor="text1"/>
              </w:rPr>
              <w:t xml:space="preserve"> Otro:</w:t>
            </w:r>
            <w:r w:rsidRPr="007C76DA">
              <w:rPr>
                <w:rFonts w:ascii="Arial" w:hAnsi="Arial" w:cs="Arial"/>
                <w:color w:val="000000" w:themeColor="text1"/>
              </w:rPr>
              <w:t xml:space="preserve"> </w:t>
            </w:r>
            <w:r w:rsidRPr="007C76DA">
              <w:rPr>
                <w:rFonts w:ascii="Arial" w:hAnsi="Arial" w:cs="Arial"/>
                <w:b/>
                <w:bCs/>
                <w:color w:val="000000" w:themeColor="text1"/>
              </w:rPr>
              <w:t>____</w:t>
            </w:r>
          </w:p>
          <w:p w14:paraId="6A3409CF" w14:textId="77777777" w:rsidR="00503889" w:rsidRPr="007C76DA" w:rsidRDefault="00503889" w:rsidP="00BC78A4">
            <w:pPr>
              <w:spacing w:after="0" w:line="240" w:lineRule="auto"/>
              <w:jc w:val="both"/>
              <w:rPr>
                <w:rFonts w:ascii="Arial" w:hAnsi="Arial" w:cs="Arial"/>
                <w:b/>
                <w:color w:val="000000" w:themeColor="text1"/>
              </w:rPr>
            </w:pPr>
          </w:p>
          <w:p w14:paraId="06698DD4" w14:textId="2AA439EB" w:rsidR="00503889" w:rsidRDefault="00503889" w:rsidP="00BC78A4">
            <w:pPr>
              <w:spacing w:after="0" w:line="240" w:lineRule="auto"/>
              <w:jc w:val="both"/>
              <w:rPr>
                <w:rFonts w:ascii="Arial" w:hAnsi="Arial" w:cs="Arial"/>
                <w:bCs/>
                <w:color w:val="000000" w:themeColor="text1"/>
              </w:rPr>
            </w:pPr>
            <w:r w:rsidRPr="007C76DA">
              <w:rPr>
                <w:rFonts w:ascii="Arial" w:hAnsi="Arial" w:cs="Arial"/>
                <w:b/>
                <w:color w:val="000000" w:themeColor="text1"/>
              </w:rPr>
              <w:t xml:space="preserve">Nombre del Proyecto: </w:t>
            </w:r>
            <w:r w:rsidRPr="007C76DA">
              <w:rPr>
                <w:color w:val="000000" w:themeColor="text1"/>
              </w:rPr>
              <w:t xml:space="preserve"> </w:t>
            </w:r>
            <w:r w:rsidR="00931335">
              <w:t xml:space="preserve">  </w:t>
            </w:r>
            <w:r w:rsidR="00B45D72" w:rsidRPr="00B45D72">
              <w:rPr>
                <w:rFonts w:ascii="Arial" w:hAnsi="Arial" w:cs="Arial"/>
                <w:bCs/>
                <w:i/>
                <w:iCs/>
                <w:color w:val="000000" w:themeColor="text1"/>
                <w:lang w:val="es-ES"/>
              </w:rPr>
              <w:t xml:space="preserve"> Aunar en esfuerzos, técnicos, tecnológicos, jurídicos, físicos, administrativos y logísticos entre </w:t>
            </w:r>
            <w:proofErr w:type="spellStart"/>
            <w:r w:rsidR="00B45D72" w:rsidRPr="00B45D72">
              <w:rPr>
                <w:rFonts w:ascii="Arial" w:hAnsi="Arial" w:cs="Arial"/>
                <w:bCs/>
                <w:i/>
                <w:iCs/>
                <w:color w:val="000000" w:themeColor="text1"/>
                <w:lang w:val="es-ES"/>
              </w:rPr>
              <w:t>xxxxxxxxxxxxxxxxxxxxxxxxx</w:t>
            </w:r>
            <w:proofErr w:type="spellEnd"/>
            <w:r w:rsidR="00B45D72" w:rsidRPr="00B45D72">
              <w:rPr>
                <w:rFonts w:ascii="Arial" w:hAnsi="Arial" w:cs="Arial"/>
                <w:bCs/>
                <w:i/>
                <w:iCs/>
                <w:color w:val="000000" w:themeColor="text1"/>
                <w:lang w:val="es-ES"/>
              </w:rPr>
              <w:t xml:space="preserve"> para la prevención e implementación de acciones de asistencia, formación y capacitación en temas de seguridad vial para los organismos de control en diferentes municipios sobre el territorio nacional.</w:t>
            </w:r>
          </w:p>
          <w:p w14:paraId="5363723A" w14:textId="77777777" w:rsidR="00931335" w:rsidRPr="007C76DA" w:rsidRDefault="00931335" w:rsidP="00BC78A4">
            <w:pPr>
              <w:spacing w:after="0" w:line="240" w:lineRule="auto"/>
              <w:jc w:val="both"/>
              <w:rPr>
                <w:rFonts w:ascii="Arial" w:hAnsi="Arial" w:cs="Arial"/>
                <w:b/>
                <w:color w:val="000000" w:themeColor="text1"/>
              </w:rPr>
            </w:pPr>
          </w:p>
          <w:p w14:paraId="1A72ADD3" w14:textId="3C046647" w:rsidR="00503889" w:rsidRPr="007C76DA" w:rsidRDefault="00503889" w:rsidP="00BC78A4">
            <w:pPr>
              <w:spacing w:after="0" w:line="240" w:lineRule="auto"/>
              <w:jc w:val="both"/>
              <w:rPr>
                <w:rFonts w:ascii="Arial" w:hAnsi="Arial" w:cs="Arial"/>
                <w:b/>
                <w:color w:val="000000" w:themeColor="text1"/>
              </w:rPr>
            </w:pPr>
            <w:r w:rsidRPr="007C76DA">
              <w:rPr>
                <w:rFonts w:ascii="Arial" w:hAnsi="Arial" w:cs="Arial"/>
                <w:b/>
                <w:color w:val="000000" w:themeColor="text1"/>
              </w:rPr>
              <w:t xml:space="preserve">Vigencia del Presupuesto: </w:t>
            </w:r>
            <w:r w:rsidR="00B45D72">
              <w:rPr>
                <w:rFonts w:ascii="Arial" w:hAnsi="Arial" w:cs="Arial"/>
                <w:bCs/>
                <w:color w:val="000000" w:themeColor="text1"/>
              </w:rPr>
              <w:t>2024</w:t>
            </w:r>
          </w:p>
          <w:p w14:paraId="3C8326C8" w14:textId="77777777" w:rsidR="00503889" w:rsidRPr="007C76DA" w:rsidRDefault="00503889" w:rsidP="00BC78A4">
            <w:pPr>
              <w:spacing w:after="0" w:line="240" w:lineRule="auto"/>
              <w:jc w:val="both"/>
              <w:rPr>
                <w:rFonts w:ascii="Arial" w:hAnsi="Arial" w:cs="Arial"/>
                <w:b/>
                <w:color w:val="000000" w:themeColor="text1"/>
              </w:rPr>
            </w:pPr>
          </w:p>
          <w:p w14:paraId="0E73AA2A" w14:textId="77777777" w:rsidR="00503889" w:rsidRPr="007C76DA" w:rsidRDefault="00503889" w:rsidP="00BC78A4">
            <w:pPr>
              <w:spacing w:after="0" w:line="240" w:lineRule="auto"/>
              <w:jc w:val="both"/>
              <w:rPr>
                <w:rFonts w:ascii="Arial" w:hAnsi="Arial" w:cs="Arial"/>
                <w:b/>
                <w:color w:val="000000" w:themeColor="text1"/>
              </w:rPr>
            </w:pPr>
            <w:r w:rsidRPr="007C76DA">
              <w:rPr>
                <w:rFonts w:ascii="Arial" w:hAnsi="Arial" w:cs="Arial"/>
                <w:b/>
                <w:color w:val="000000" w:themeColor="text1"/>
              </w:rPr>
              <w:t>Pilar:</w:t>
            </w:r>
            <w:r w:rsidRPr="007C76DA">
              <w:rPr>
                <w:rFonts w:ascii="Arial" w:hAnsi="Arial" w:cs="Arial"/>
                <w:color w:val="000000" w:themeColor="text1"/>
              </w:rPr>
              <w:t xml:space="preserve"> Fortalecimiento técnico </w:t>
            </w:r>
            <w:r w:rsidRPr="007C76DA">
              <w:rPr>
                <w:rFonts w:ascii="Arial" w:hAnsi="Arial" w:cs="Arial"/>
                <w:b/>
                <w:color w:val="000000" w:themeColor="text1"/>
              </w:rPr>
              <w:t xml:space="preserve"> </w:t>
            </w:r>
          </w:p>
          <w:p w14:paraId="0653C921" w14:textId="77777777" w:rsidR="00503889" w:rsidRPr="007C76DA" w:rsidRDefault="00503889" w:rsidP="00BC78A4">
            <w:pPr>
              <w:spacing w:after="0" w:line="240" w:lineRule="auto"/>
              <w:jc w:val="both"/>
              <w:rPr>
                <w:rFonts w:ascii="Arial" w:hAnsi="Arial" w:cs="Arial"/>
                <w:b/>
                <w:color w:val="000000" w:themeColor="text1"/>
              </w:rPr>
            </w:pPr>
          </w:p>
          <w:p w14:paraId="5757AF7C" w14:textId="22BE87DB" w:rsidR="00503889" w:rsidRPr="007C76DA" w:rsidRDefault="00503889" w:rsidP="00BC78A4">
            <w:pPr>
              <w:spacing w:after="0" w:line="240" w:lineRule="auto"/>
              <w:jc w:val="both"/>
              <w:rPr>
                <w:rFonts w:ascii="Arial" w:hAnsi="Arial" w:cs="Arial"/>
                <w:b/>
                <w:color w:val="000000" w:themeColor="text1"/>
              </w:rPr>
            </w:pPr>
            <w:r w:rsidRPr="007C76DA">
              <w:rPr>
                <w:rFonts w:ascii="Arial" w:hAnsi="Arial" w:cs="Arial"/>
                <w:b/>
                <w:color w:val="000000" w:themeColor="text1"/>
              </w:rPr>
              <w:t>Objetivo:</w:t>
            </w:r>
            <w:r w:rsidRPr="007C76DA">
              <w:rPr>
                <w:rFonts w:ascii="Arial" w:hAnsi="Arial" w:cs="Arial"/>
                <w:color w:val="000000" w:themeColor="text1"/>
              </w:rPr>
              <w:t xml:space="preserve"> </w:t>
            </w:r>
            <w:r w:rsidRPr="007C76DA">
              <w:rPr>
                <w:color w:val="000000" w:themeColor="text1"/>
              </w:rPr>
              <w:t xml:space="preserve"> </w:t>
            </w:r>
            <w:r w:rsidR="00931335">
              <w:t xml:space="preserve"> </w:t>
            </w:r>
            <w:r w:rsidR="00B45D72" w:rsidRPr="00B45D72">
              <w:rPr>
                <w:rFonts w:asciiTheme="minorHAnsi" w:eastAsiaTheme="minorEastAsia" w:hAnsiTheme="minorHAnsi" w:cstheme="minorBidi"/>
                <w:sz w:val="24"/>
                <w:szCs w:val="24"/>
                <w:lang w:val="es-ES_tradnl" w:eastAsia="en-US"/>
              </w:rPr>
              <w:t xml:space="preserve"> </w:t>
            </w:r>
            <w:r w:rsidR="00B45D72" w:rsidRPr="00B45D72">
              <w:rPr>
                <w:rFonts w:ascii="Arial" w:hAnsi="Arial" w:cs="Arial"/>
                <w:color w:val="000000" w:themeColor="text1"/>
                <w:lang w:val="es-ES_tradnl"/>
              </w:rPr>
              <w:t xml:space="preserve">Aumentar la capacidad técnica de los </w:t>
            </w:r>
            <w:r w:rsidR="00B45D72" w:rsidRPr="00B45D72">
              <w:rPr>
                <w:rFonts w:ascii="Arial" w:hAnsi="Arial" w:cs="Arial"/>
                <w:color w:val="000000" w:themeColor="text1"/>
                <w:lang w:val="es-ES"/>
              </w:rPr>
              <w:t>los organismos de control, en diferentes municipios sobre el territorio nacional y</w:t>
            </w:r>
            <w:r w:rsidR="00B45D72" w:rsidRPr="00B45D72">
              <w:rPr>
                <w:rFonts w:ascii="Arial" w:hAnsi="Arial" w:cs="Arial"/>
                <w:color w:val="000000" w:themeColor="text1"/>
                <w:lang w:val="es-ES_tradnl"/>
              </w:rPr>
              <w:t xml:space="preserve"> aplicables para la gestión de acciones </w:t>
            </w:r>
            <w:r w:rsidR="00B45D72" w:rsidRPr="00B45D72">
              <w:rPr>
                <w:rFonts w:ascii="Arial" w:hAnsi="Arial" w:cs="Arial"/>
                <w:color w:val="000000" w:themeColor="text1"/>
                <w:lang w:val="es-ES"/>
              </w:rPr>
              <w:t xml:space="preserve">en temas de seguridad vial de acuerdo con el </w:t>
            </w:r>
            <w:r w:rsidR="00B45D72" w:rsidRPr="00B45D72">
              <w:rPr>
                <w:rFonts w:ascii="Arial" w:hAnsi="Arial" w:cs="Arial"/>
                <w:color w:val="000000" w:themeColor="text1"/>
                <w:lang w:val="es-ES_tradnl"/>
              </w:rPr>
              <w:t>PNSV 2022 – 2031</w:t>
            </w:r>
          </w:p>
          <w:p w14:paraId="59F4003C" w14:textId="77777777" w:rsidR="00503889" w:rsidRPr="007C76DA" w:rsidRDefault="00503889" w:rsidP="00BC78A4">
            <w:pPr>
              <w:spacing w:after="0" w:line="240" w:lineRule="auto"/>
              <w:jc w:val="both"/>
              <w:rPr>
                <w:rFonts w:ascii="Arial" w:hAnsi="Arial" w:cs="Arial"/>
                <w:b/>
                <w:color w:val="000000" w:themeColor="text1"/>
              </w:rPr>
            </w:pPr>
          </w:p>
          <w:p w14:paraId="116216EA" w14:textId="725DB82D" w:rsidR="009D0C69" w:rsidRPr="007C76DA" w:rsidRDefault="00503889" w:rsidP="00BC78A4">
            <w:pPr>
              <w:spacing w:after="0" w:line="240" w:lineRule="auto"/>
              <w:rPr>
                <w:rFonts w:ascii="Arial" w:hAnsi="Arial" w:cs="Arial"/>
                <w:b/>
                <w:color w:val="000000" w:themeColor="text1"/>
              </w:rPr>
            </w:pPr>
            <w:r w:rsidRPr="007C76DA">
              <w:rPr>
                <w:rFonts w:ascii="Arial" w:hAnsi="Arial" w:cs="Arial"/>
                <w:b/>
                <w:color w:val="000000" w:themeColor="text1"/>
              </w:rPr>
              <w:t>Actividad:</w:t>
            </w:r>
            <w:r w:rsidRPr="007C76DA">
              <w:rPr>
                <w:color w:val="000000" w:themeColor="text1"/>
              </w:rPr>
              <w:t xml:space="preserve"> </w:t>
            </w:r>
            <w:r w:rsidR="00B45D72" w:rsidRPr="00B45D72">
              <w:rPr>
                <w:rFonts w:asciiTheme="minorHAnsi" w:eastAsiaTheme="minorEastAsia" w:hAnsiTheme="minorHAnsi" w:cstheme="minorBidi"/>
                <w:sz w:val="24"/>
                <w:szCs w:val="24"/>
                <w:lang w:val="es-ES" w:eastAsia="en-US"/>
              </w:rPr>
              <w:t xml:space="preserve"> </w:t>
            </w:r>
            <w:r w:rsidR="00B45D72" w:rsidRPr="00B45D72">
              <w:rPr>
                <w:rFonts w:ascii="Arial" w:hAnsi="Arial" w:cs="Arial"/>
                <w:color w:val="000000" w:themeColor="text1"/>
                <w:lang w:val="es-ES"/>
              </w:rPr>
              <w:t>Articular con las entidades territoriales acciones enfocadas a la disminución de los índices de siniestralidad vial mediante convenios interadministrativos y la ejecución de los planes locales de seguridad vial.</w:t>
            </w:r>
          </w:p>
        </w:tc>
      </w:tr>
      <w:tr w:rsidR="007C76DA" w:rsidRPr="007C76DA" w14:paraId="3F851FE4" w14:textId="77777777" w:rsidTr="006642A7">
        <w:trPr>
          <w:trHeight w:val="506"/>
        </w:trPr>
        <w:tc>
          <w:tcPr>
            <w:tcW w:w="3227" w:type="dxa"/>
            <w:shd w:val="clear" w:color="auto" w:fill="auto"/>
            <w:vAlign w:val="center"/>
          </w:tcPr>
          <w:p w14:paraId="26BA69BC" w14:textId="25A5714A" w:rsidR="00054215" w:rsidRPr="007C76DA" w:rsidRDefault="00054215" w:rsidP="00BC78A4">
            <w:pPr>
              <w:spacing w:line="240" w:lineRule="auto"/>
              <w:rPr>
                <w:rFonts w:ascii="Arial" w:hAnsi="Arial" w:cs="Arial"/>
                <w:b/>
                <w:color w:val="000000" w:themeColor="text1"/>
              </w:rPr>
            </w:pPr>
            <w:r w:rsidRPr="007C76DA">
              <w:rPr>
                <w:rFonts w:ascii="Arial" w:hAnsi="Arial" w:cs="Arial"/>
                <w:b/>
                <w:color w:val="000000" w:themeColor="text1"/>
              </w:rPr>
              <w:t>Código BPIN No. (cuando aplique)</w:t>
            </w:r>
          </w:p>
        </w:tc>
        <w:tc>
          <w:tcPr>
            <w:tcW w:w="6662" w:type="dxa"/>
            <w:shd w:val="clear" w:color="auto" w:fill="auto"/>
            <w:vAlign w:val="center"/>
          </w:tcPr>
          <w:p w14:paraId="34824FA9" w14:textId="7434D3B4" w:rsidR="00054215" w:rsidRPr="007C76DA" w:rsidRDefault="00B45D72" w:rsidP="00BC78A4">
            <w:pPr>
              <w:spacing w:after="0" w:line="240" w:lineRule="auto"/>
              <w:rPr>
                <w:rFonts w:ascii="Arial" w:hAnsi="Arial" w:cs="Arial"/>
                <w:b/>
                <w:color w:val="000000" w:themeColor="text1"/>
              </w:rPr>
            </w:pPr>
            <w:proofErr w:type="spellStart"/>
            <w:r>
              <w:rPr>
                <w:rFonts w:ascii="Arial" w:hAnsi="Arial" w:cs="Arial"/>
                <w:color w:val="000000" w:themeColor="text1"/>
              </w:rPr>
              <w:t>xxxxxxxxxxxxxxxxxxxxxxxxxxxxxxxxxxxx</w:t>
            </w:r>
            <w:proofErr w:type="spellEnd"/>
          </w:p>
        </w:tc>
      </w:tr>
      <w:tr w:rsidR="007C76DA" w:rsidRPr="007C76DA" w14:paraId="2CA6812E" w14:textId="77777777" w:rsidTr="006642A7">
        <w:trPr>
          <w:trHeight w:val="134"/>
        </w:trPr>
        <w:tc>
          <w:tcPr>
            <w:tcW w:w="3227" w:type="dxa"/>
            <w:shd w:val="clear" w:color="auto" w:fill="auto"/>
            <w:vAlign w:val="center"/>
          </w:tcPr>
          <w:p w14:paraId="2547E8AF" w14:textId="20A119A6" w:rsidR="00054215" w:rsidRPr="007C76DA" w:rsidRDefault="00054215" w:rsidP="00BC78A4">
            <w:pPr>
              <w:spacing w:line="240" w:lineRule="auto"/>
              <w:rPr>
                <w:rFonts w:ascii="Arial" w:hAnsi="Arial" w:cs="Arial"/>
                <w:b/>
                <w:color w:val="000000" w:themeColor="text1"/>
              </w:rPr>
            </w:pPr>
            <w:r w:rsidRPr="007C76DA">
              <w:rPr>
                <w:rFonts w:ascii="Arial" w:hAnsi="Arial" w:cs="Arial"/>
                <w:b/>
                <w:color w:val="000000" w:themeColor="text1"/>
              </w:rPr>
              <w:t>Tipo de Contrato/ Convenio</w:t>
            </w:r>
          </w:p>
        </w:tc>
        <w:tc>
          <w:tcPr>
            <w:tcW w:w="6662" w:type="dxa"/>
            <w:shd w:val="clear" w:color="auto" w:fill="auto"/>
            <w:vAlign w:val="center"/>
          </w:tcPr>
          <w:p w14:paraId="47FF3FDE" w14:textId="7AAE678D" w:rsidR="00054215" w:rsidRPr="007C76DA" w:rsidRDefault="00054215" w:rsidP="00BC78A4">
            <w:pPr>
              <w:spacing w:after="0" w:line="240" w:lineRule="auto"/>
              <w:rPr>
                <w:rFonts w:ascii="Arial" w:hAnsi="Arial" w:cs="Arial"/>
                <w:color w:val="000000" w:themeColor="text1"/>
              </w:rPr>
            </w:pPr>
          </w:p>
        </w:tc>
      </w:tr>
      <w:tr w:rsidR="007C76DA" w:rsidRPr="007C76DA" w14:paraId="2A046A34" w14:textId="77777777" w:rsidTr="006642A7">
        <w:trPr>
          <w:trHeight w:val="370"/>
        </w:trPr>
        <w:tc>
          <w:tcPr>
            <w:tcW w:w="3227" w:type="dxa"/>
            <w:shd w:val="clear" w:color="auto" w:fill="auto"/>
            <w:vAlign w:val="center"/>
          </w:tcPr>
          <w:p w14:paraId="1F05C9DC" w14:textId="5BBEDC25" w:rsidR="00054215" w:rsidRPr="007C76DA" w:rsidRDefault="00054215" w:rsidP="00BC78A4">
            <w:pPr>
              <w:spacing w:after="0" w:line="240" w:lineRule="auto"/>
              <w:rPr>
                <w:rFonts w:ascii="Arial" w:hAnsi="Arial" w:cs="Arial"/>
                <w:b/>
                <w:color w:val="000000" w:themeColor="text1"/>
              </w:rPr>
            </w:pPr>
            <w:r w:rsidRPr="007C76DA">
              <w:rPr>
                <w:rFonts w:ascii="Arial" w:hAnsi="Arial" w:cs="Arial"/>
                <w:b/>
                <w:color w:val="000000" w:themeColor="text1"/>
              </w:rPr>
              <w:t>Fecha de elaboración de estudios previos.</w:t>
            </w:r>
          </w:p>
        </w:tc>
        <w:tc>
          <w:tcPr>
            <w:tcW w:w="6662" w:type="dxa"/>
            <w:shd w:val="clear" w:color="auto" w:fill="auto"/>
            <w:vAlign w:val="center"/>
          </w:tcPr>
          <w:p w14:paraId="2E24E11A" w14:textId="0DCE73FA" w:rsidR="00054215" w:rsidRPr="007C76DA" w:rsidRDefault="00B45D72" w:rsidP="00BC78A4">
            <w:pPr>
              <w:spacing w:after="0" w:line="240" w:lineRule="auto"/>
              <w:rPr>
                <w:rFonts w:ascii="Arial" w:hAnsi="Arial" w:cs="Arial"/>
                <w:b/>
                <w:bCs/>
                <w:color w:val="000000" w:themeColor="text1"/>
              </w:rPr>
            </w:pPr>
            <w:proofErr w:type="spellStart"/>
            <w:r>
              <w:rPr>
                <w:rFonts w:ascii="Arial" w:hAnsi="Arial" w:cs="Arial"/>
                <w:bCs/>
                <w:color w:val="000000" w:themeColor="text1"/>
              </w:rPr>
              <w:t>xxxxxxxxxxxxxxxxxxxxxxxxxxxxxxxxxxxxxxxxx</w:t>
            </w:r>
            <w:proofErr w:type="spellEnd"/>
          </w:p>
        </w:tc>
      </w:tr>
    </w:tbl>
    <w:p w14:paraId="72A3D3EC" w14:textId="4D0C9290" w:rsidR="00C36053" w:rsidRDefault="00C36053" w:rsidP="00BC78A4">
      <w:pPr>
        <w:spacing w:after="0" w:line="240" w:lineRule="auto"/>
        <w:rPr>
          <w:rFonts w:ascii="Arial" w:hAnsi="Arial" w:cs="Arial"/>
          <w:b/>
          <w:i/>
          <w:color w:val="000000" w:themeColor="text1"/>
        </w:rPr>
      </w:pPr>
    </w:p>
    <w:p w14:paraId="765F84BD" w14:textId="3E5DB16F" w:rsidR="00B45D72" w:rsidRDefault="00B45D72" w:rsidP="00BC78A4">
      <w:pPr>
        <w:spacing w:after="0" w:line="240" w:lineRule="auto"/>
        <w:rPr>
          <w:rFonts w:ascii="Arial" w:hAnsi="Arial" w:cs="Arial"/>
          <w:b/>
          <w:i/>
          <w:color w:val="000000" w:themeColor="text1"/>
        </w:rPr>
      </w:pPr>
    </w:p>
    <w:p w14:paraId="2B6CCC76" w14:textId="4AEC88C6" w:rsidR="00B45D72" w:rsidRDefault="00B45D72" w:rsidP="00BC78A4">
      <w:pPr>
        <w:spacing w:after="0" w:line="240" w:lineRule="auto"/>
        <w:rPr>
          <w:rFonts w:ascii="Arial" w:hAnsi="Arial" w:cs="Arial"/>
          <w:b/>
          <w:i/>
          <w:color w:val="000000" w:themeColor="text1"/>
        </w:rPr>
      </w:pPr>
    </w:p>
    <w:p w14:paraId="6F47EB25" w14:textId="73CCAAAD" w:rsidR="00B45D72" w:rsidRDefault="00B45D72" w:rsidP="00BC78A4">
      <w:pPr>
        <w:spacing w:after="0" w:line="240" w:lineRule="auto"/>
        <w:rPr>
          <w:rFonts w:ascii="Arial" w:hAnsi="Arial" w:cs="Arial"/>
          <w:b/>
          <w:i/>
          <w:color w:val="000000" w:themeColor="text1"/>
        </w:rPr>
      </w:pPr>
    </w:p>
    <w:p w14:paraId="0DBC961A" w14:textId="629395F4" w:rsidR="00B45D72" w:rsidRDefault="00B45D72" w:rsidP="00BC78A4">
      <w:pPr>
        <w:spacing w:after="0" w:line="240" w:lineRule="auto"/>
        <w:rPr>
          <w:rFonts w:ascii="Arial" w:hAnsi="Arial" w:cs="Arial"/>
          <w:b/>
          <w:i/>
          <w:color w:val="000000" w:themeColor="text1"/>
        </w:rPr>
      </w:pPr>
    </w:p>
    <w:p w14:paraId="52ECAFD2" w14:textId="0B210B60" w:rsidR="00B45D72" w:rsidRDefault="00B45D72" w:rsidP="00BC78A4">
      <w:pPr>
        <w:spacing w:after="0" w:line="240" w:lineRule="auto"/>
        <w:rPr>
          <w:rFonts w:ascii="Arial" w:hAnsi="Arial" w:cs="Arial"/>
          <w:b/>
          <w:i/>
          <w:color w:val="000000" w:themeColor="text1"/>
        </w:rPr>
      </w:pPr>
    </w:p>
    <w:p w14:paraId="0DBE0C10" w14:textId="08C5DF94" w:rsidR="00B45D72" w:rsidRDefault="00B45D72" w:rsidP="00BC78A4">
      <w:pPr>
        <w:spacing w:after="0" w:line="240" w:lineRule="auto"/>
        <w:rPr>
          <w:rFonts w:ascii="Arial" w:hAnsi="Arial" w:cs="Arial"/>
          <w:b/>
          <w:i/>
          <w:color w:val="000000" w:themeColor="text1"/>
        </w:rPr>
      </w:pPr>
    </w:p>
    <w:p w14:paraId="2A1ED69B" w14:textId="5BE2F3BC" w:rsidR="00B45D72" w:rsidRDefault="00B45D72" w:rsidP="00BC78A4">
      <w:pPr>
        <w:spacing w:after="0" w:line="240" w:lineRule="auto"/>
        <w:rPr>
          <w:rFonts w:ascii="Arial" w:hAnsi="Arial" w:cs="Arial"/>
          <w:b/>
          <w:i/>
          <w:color w:val="000000" w:themeColor="text1"/>
        </w:rPr>
      </w:pPr>
    </w:p>
    <w:p w14:paraId="2CAD4B57" w14:textId="77777777" w:rsidR="00B45D72" w:rsidRDefault="00B45D72" w:rsidP="00BC78A4">
      <w:pPr>
        <w:spacing w:after="0" w:line="240" w:lineRule="auto"/>
        <w:rPr>
          <w:rFonts w:ascii="Arial" w:hAnsi="Arial" w:cs="Arial"/>
          <w:b/>
          <w:i/>
          <w:color w:val="000000" w:themeColor="text1"/>
        </w:rPr>
      </w:pPr>
    </w:p>
    <w:p w14:paraId="2F6462CC" w14:textId="77777777" w:rsidR="00DA6909" w:rsidRPr="007C76DA" w:rsidRDefault="00DA6909" w:rsidP="00BC78A4">
      <w:pPr>
        <w:spacing w:after="0" w:line="240" w:lineRule="auto"/>
        <w:rPr>
          <w:rFonts w:ascii="Arial" w:hAnsi="Arial" w:cs="Arial"/>
          <w:b/>
          <w:i/>
          <w:color w:val="000000" w:themeColor="text1"/>
        </w:rPr>
      </w:pPr>
    </w:p>
    <w:p w14:paraId="754A9CDB" w14:textId="77777777" w:rsidR="009D0C69" w:rsidRPr="007C76DA" w:rsidRDefault="009D0C69" w:rsidP="00BC78A4">
      <w:pPr>
        <w:numPr>
          <w:ilvl w:val="0"/>
          <w:numId w:val="5"/>
        </w:numPr>
        <w:spacing w:after="0" w:line="240" w:lineRule="auto"/>
        <w:jc w:val="both"/>
        <w:rPr>
          <w:rFonts w:ascii="Arial" w:eastAsia="Times New Roman" w:hAnsi="Arial" w:cs="Arial"/>
          <w:b/>
          <w:color w:val="000000" w:themeColor="text1"/>
        </w:rPr>
      </w:pPr>
      <w:r w:rsidRPr="007C76DA">
        <w:rPr>
          <w:rFonts w:ascii="Arial" w:eastAsia="Times New Roman" w:hAnsi="Arial" w:cs="Arial"/>
          <w:b/>
          <w:color w:val="000000" w:themeColor="text1"/>
        </w:rPr>
        <w:t>CONTENIDO DEL ESTUDIO PREVIO</w:t>
      </w:r>
    </w:p>
    <w:p w14:paraId="0D0B940D" w14:textId="77777777" w:rsidR="00B80F34" w:rsidRPr="007C76DA" w:rsidRDefault="00B80F34" w:rsidP="00BC78A4">
      <w:pPr>
        <w:spacing w:after="0" w:line="240" w:lineRule="auto"/>
        <w:ind w:left="567"/>
        <w:jc w:val="both"/>
        <w:rPr>
          <w:rFonts w:ascii="Arial" w:hAnsi="Arial" w:cs="Arial"/>
          <w:b/>
          <w:color w:val="000000" w:themeColor="text1"/>
        </w:rPr>
      </w:pPr>
    </w:p>
    <w:p w14:paraId="0E27B00A" w14:textId="47F5D8BB" w:rsidR="009D0C69" w:rsidRPr="007C76DA" w:rsidRDefault="00D63AA5" w:rsidP="00BC78A4">
      <w:pPr>
        <w:numPr>
          <w:ilvl w:val="1"/>
          <w:numId w:val="5"/>
        </w:numPr>
        <w:pBdr>
          <w:top w:val="single" w:sz="4" w:space="1" w:color="auto"/>
          <w:left w:val="single" w:sz="4" w:space="4" w:color="auto"/>
          <w:bottom w:val="single" w:sz="4" w:space="1" w:color="auto"/>
          <w:right w:val="single" w:sz="4" w:space="4" w:color="auto"/>
        </w:pBdr>
        <w:shd w:val="clear" w:color="auto" w:fill="92CDDC"/>
        <w:spacing w:after="0" w:line="240" w:lineRule="auto"/>
        <w:ind w:left="993" w:hanging="993"/>
        <w:jc w:val="both"/>
        <w:rPr>
          <w:rFonts w:ascii="Arial" w:hAnsi="Arial" w:cs="Arial"/>
          <w:b/>
          <w:color w:val="000000" w:themeColor="text1"/>
        </w:rPr>
      </w:pPr>
      <w:r w:rsidRPr="007C76DA">
        <w:rPr>
          <w:rFonts w:ascii="Arial" w:eastAsia="Times New Roman" w:hAnsi="Arial" w:cs="Arial"/>
          <w:b/>
          <w:color w:val="000000" w:themeColor="text1"/>
        </w:rPr>
        <w:t>LA DESCRIPCIÓN DE LA NECESIDAD QUE LA ENTIDAD ESTATAL PRETENDE SATISFACER CON EL PROCESO DE CONTRATACIÓN.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C76DA" w:rsidRPr="007C76DA" w14:paraId="7BCD0185" w14:textId="77777777" w:rsidTr="43E6628B">
        <w:trPr>
          <w:trHeight w:val="1127"/>
        </w:trPr>
        <w:tc>
          <w:tcPr>
            <w:tcW w:w="9288" w:type="dxa"/>
            <w:shd w:val="clear" w:color="auto" w:fill="auto"/>
          </w:tcPr>
          <w:p w14:paraId="3EE10060" w14:textId="77777777" w:rsid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 xml:space="preserve">La seguridad vial juega un papel cada día más importante dentro de la sociedad, debido a la necesidad de las personas de desplazarse a diferentes puntos; esto ha llevado al uso de diferentes modos y medios de transporte, según la necesidad y disposición de cada persona. El concepto de seguridad vial está relacionado directamente con la noción de movilidad, entendida esta como un derecho fundamental en que se encuentran los aspectos del transporte, la salud, la vida y el desarrollo. Los modos y medios de transporte han evolucionado con el tiempo, buscando generar mayor eficiencia, comodidad y demás beneficios posibles al usuario, pero a su vez, se han presentado efectos negativos con el desarrollo de estos, el más destacado, siniestros viales, que año tras año han venido cobrando miles de vidas y dejando secuelas negativas en una gran cantidad de usuarios, para el caso de Colombia, </w:t>
            </w:r>
            <w:r w:rsidRPr="00A521EB">
              <w:rPr>
                <w:rFonts w:ascii="Arial" w:eastAsia="Arial" w:hAnsi="Arial" w:cs="Arial"/>
                <w:b/>
                <w:bCs/>
                <w:color w:val="000000" w:themeColor="text1"/>
                <w:lang w:val="es-ES"/>
              </w:rPr>
              <w:t xml:space="preserve">8.405 </w:t>
            </w:r>
            <w:r w:rsidRPr="00A521EB">
              <w:rPr>
                <w:rFonts w:ascii="Arial" w:eastAsia="Arial" w:hAnsi="Arial" w:cs="Arial"/>
                <w:color w:val="000000" w:themeColor="text1"/>
                <w:lang w:val="es-ES"/>
              </w:rPr>
              <w:t xml:space="preserve">personas fallecidas por siniestros viales, lo que representa un aumento del </w:t>
            </w:r>
            <w:r w:rsidRPr="00A521EB">
              <w:rPr>
                <w:rFonts w:ascii="Arial" w:eastAsia="Arial" w:hAnsi="Arial" w:cs="Arial"/>
                <w:b/>
                <w:bCs/>
                <w:color w:val="000000" w:themeColor="text1"/>
                <w:lang w:val="es-ES"/>
              </w:rPr>
              <w:t xml:space="preserve">1,7% </w:t>
            </w:r>
            <w:r w:rsidRPr="00A521EB">
              <w:rPr>
                <w:rFonts w:ascii="Arial" w:eastAsia="Arial" w:hAnsi="Arial" w:cs="Arial"/>
                <w:color w:val="000000" w:themeColor="text1"/>
                <w:lang w:val="es-ES"/>
              </w:rPr>
              <w:t>frente al mismo periodo de tiempo en 2022 (el más bajo desde que inició el Post-</w:t>
            </w:r>
            <w:proofErr w:type="spellStart"/>
            <w:r w:rsidRPr="00A521EB">
              <w:rPr>
                <w:rFonts w:ascii="Arial" w:eastAsia="Arial" w:hAnsi="Arial" w:cs="Arial"/>
                <w:color w:val="000000" w:themeColor="text1"/>
                <w:lang w:val="es-ES"/>
              </w:rPr>
              <w:t>Covid</w:t>
            </w:r>
            <w:proofErr w:type="spellEnd"/>
            <w:r w:rsidRPr="00A521EB">
              <w:rPr>
                <w:rFonts w:ascii="Arial" w:eastAsia="Arial" w:hAnsi="Arial" w:cs="Arial"/>
                <w:color w:val="000000" w:themeColor="text1"/>
                <w:lang w:val="es-ES"/>
              </w:rPr>
              <w:t xml:space="preserve">), Observatorio Nacional de Seguridad Vial. </w:t>
            </w:r>
          </w:p>
          <w:p w14:paraId="08895376"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La seguridad vial juega un papel cada día más importante dentro de la sociedad, debido a la necesidad de las personas de desplazarse a diferentes puntos; esto ha llevado al uso de diferentes modos y medios de transporte, según la necesidad y disposición de cada persona. El concepto de seguridad vial está relacionado directamente con la noción de movilidad, entendida esta como un derecho fundamental en que se encuentran los aspectos del transporte, la salud, la vida y el desarrollo. Los modos y medios de transporte han evolucionado con el tiempo, buscando generar mayor eficiencia, comodidad y demás beneficios posibles al usuario, pero a su vez, se han presentado efectos negativos con el desarrollo de estos, el más destacado, siniestros viales, que año tras año han venido cobrando miles de vidas y dejando secuelas negativas en una gran cantidad de usuarios, para el caso de Colombia, 8.405 personas fallecidas por siniestros viales, lo que representa un aumento del 1,7% frente al mismo periodo de tiempo en 2022 (el más bajo desde que inició el Post-</w:t>
            </w:r>
            <w:proofErr w:type="spellStart"/>
            <w:r w:rsidRPr="00A521EB">
              <w:rPr>
                <w:rFonts w:ascii="Arial" w:eastAsia="Arial" w:hAnsi="Arial" w:cs="Arial"/>
                <w:color w:val="000000" w:themeColor="text1"/>
                <w:lang w:val="es-ES"/>
              </w:rPr>
              <w:t>Covid</w:t>
            </w:r>
            <w:proofErr w:type="spellEnd"/>
            <w:r w:rsidRPr="00A521EB">
              <w:rPr>
                <w:rFonts w:ascii="Arial" w:eastAsia="Arial" w:hAnsi="Arial" w:cs="Arial"/>
                <w:color w:val="000000" w:themeColor="text1"/>
                <w:lang w:val="es-ES"/>
              </w:rPr>
              <w:t xml:space="preserve">), Observatorio Nacional de Seguridad Vial. </w:t>
            </w:r>
          </w:p>
          <w:p w14:paraId="17538201"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79AF1350"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 xml:space="preserve">En Colombia, el Boletín Estadístico de la serie nacional de enero – noviembre de 2023 que presenta el Observatorio Nacional de Seguridad Vial (ONSV) muestra las cifras sobre fallecidos y casos de personas lesionadas valoradas por la ocurrencia de un siniestro vial indica que los siniestros viales en Colombia dejaron 7.402 personas fallecidas y 28.403 valoraciones medico legales a personas lesionadas por siniestros viales en el período en mención. Lo anterior, indica un aumento del 23,15% en el total de fallecidos y un aumento del 8,49% en el total de casos de personas valoradas, en comparación con el promedio de los últimos cinco años (Boletín Estadístico Colombia, 2023, p. 6). </w:t>
            </w:r>
          </w:p>
          <w:p w14:paraId="4C84D1AF"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1E6CF686"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lastRenderedPageBreak/>
              <w:t xml:space="preserve">Con base en las cifras de accidentalidad del país, a lo largo de los años se han implementado planes que busquen la reducción de estas. El Plan Nacional de Seguridad Vial 2011-2021, tenía como objetivo reducir las víctimas fatales en un 26%. Sin embargo, a pesar de algunos logros, no se alcanzó la meta. La creación de la Agencia Nacional de Seguridad Vial en 2013 y otras leyes, como la Ley 1955 de 2019, comprometen de manera fehaciente y continua al Estado Colombiano con objetivos específicos para mejorar la seguridad de la infraestructura de transporte y reducir las muertes en siniestros viales. </w:t>
            </w:r>
          </w:p>
          <w:p w14:paraId="553A4540"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377F8889"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 xml:space="preserve">Normativamente, la Ley 1503 de 2011, el Decreto 2851 de 2013 y la Resolución 1565 de 2014 en Colombia imponen la obligación de desarrollar y presentar un Plan Estratégico de Seguridad Vial. Este plan obedece a una planificación que detalla las acciones, mecanismos y estrategias que se deben implementar para reducir la accidentalidad vial. Así mismo, la Resolución 40595 de 2022 emitida por el Ministerio de Transporte, presentó un análisis técnico sobre la gestión de la seguridad vial en Colombia. Este documento establece una metodología para el diseño, implementación y verificación de los Planes Estratégicos de Seguridad Vial (PESV) con el objetivo de reducir los siniestros viales y derogó la Resolución 1565 de 2014, la nueva normativa promueve la integración del PESV con el Sistema de Gestión de Seguridad y Salud en el Trabajo (SG-SST), siguiendo el ciclo PHVA de mejoramiento continuo. La resolución establece tres niveles de diseño del PESV según el tamaño y la misionalidad de la organización, enfocándose en aspectos como la asignación de responsabilidades, gestión del cambio, diagnóstico organizacional y caracterización del riesgo vial. </w:t>
            </w:r>
          </w:p>
          <w:p w14:paraId="32A5B2E8"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19CD3E88"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 xml:space="preserve">Adicionalmente, la resolución aborda elementos clave en la planificación, implementación y ejecución del PESV, incluyendo la designación de líderes, comités de seguridad vial, políticas de seguridad vial, evaluación y control de riesgos, entre otros. También se contempla un enfoque específico en la mejora continua, acciones preventivas y correctivas, así como mecanismos de comunicación. La actualización del PESV, con respecto a la resolución anterior, cuenta con un plazo de transición de un año desde la entrada en vigor de la nueva normativa. </w:t>
            </w:r>
          </w:p>
          <w:p w14:paraId="71E4AF7C"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6D2D1E35"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 xml:space="preserve">El Plan Nacional de Seguridad Vial 2022 – 2031 establece que la Constitución Política de 1991 reconoce la promoción de la prosperidad general y la protección de los derechos como objetivos fundamentales del Estado, incluyendo la obligación de garantizar la vida de todas las personas en el país. </w:t>
            </w:r>
          </w:p>
          <w:p w14:paraId="76ECC253"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73E7D9B8"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 xml:space="preserve">Estas acciones abarcan diversas disciplinas y se centran en intervenciones que abordan todos los factores que contribuyen a la ocurrencia de siniestros viales. Se destacan el diseño y equipamiento vial, el mantenimiento de infraestructuras viales, la regulación del tráfico, la </w:t>
            </w:r>
            <w:r w:rsidRPr="00A521EB">
              <w:rPr>
                <w:rFonts w:ascii="Arial" w:eastAsia="Arial" w:hAnsi="Arial" w:cs="Arial"/>
                <w:color w:val="000000" w:themeColor="text1"/>
                <w:lang w:val="es-ES"/>
              </w:rPr>
              <w:lastRenderedPageBreak/>
              <w:t xml:space="preserve">configuración de vehículos, dispositivos de protección activa y pasiva, inspección vehicular, formación de conductores, reglamentación, educación e información para los usuarios de las vías, supervisión policial, sanciones, gestión institucional y atención a las víctimas. </w:t>
            </w:r>
          </w:p>
          <w:p w14:paraId="20985385"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 xml:space="preserve"> </w:t>
            </w:r>
          </w:p>
          <w:p w14:paraId="0EC8C98B"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La Educación como constante insumo de la estrategia en Seguridad Vial.</w:t>
            </w:r>
          </w:p>
          <w:p w14:paraId="47E8A420"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42ED362B"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La Ley 115 febrero 8 de 1994, estableció la estructura del servicio educativo y lo divide en educación formal con tres niveles: Preescolar, educación básica y educación media; y educación no formal que Promueve el perfeccionamiento de la persona humana, el conocimiento y la reafirmación de los valores nacionales, la capacitación para el desempeño artesanal, artístico, recreacional, ocupacional y técnico, la protección y aprovechamiento de los recursos naturales y la participación ciudadana y comunitaria.</w:t>
            </w:r>
          </w:p>
          <w:p w14:paraId="2143E198"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4432531E"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 xml:space="preserve">En su artículo 38 promulga que en las instituciones de educación no formal se podrán ofrecer programas de formación laboral en artes y oficios, de formación académica y en materias conducentes a la validación de niveles y grados propios de la educación formal, definidos en la presente Ley. </w:t>
            </w:r>
          </w:p>
          <w:p w14:paraId="59AB8A00"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24DA159E"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Por otra parte en el sector de la educación formal se encuentran las instituciones de educación de prescolar, primaria, secundaria y superior y en el sector de Educación no formal o educación para el trabajo y el desarrollo humano, se encuentran pluralidad de proveedores cuyo objeto social se identifica con los servicios requeridos, que cumplen con los estándares de calidad, experiencia e idoneidad, dentro de los cuales se analizó el sector de Instituciones de Educación Superior y el sector de Educación no formal.</w:t>
            </w:r>
          </w:p>
          <w:p w14:paraId="5D7C0C4A"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7AF04E11"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En Colombia la formación en seguridad vial, surte una importancia imprescindible para constituir unas iniciativas de seguridad  que presente los componentes para una gestión efectiva de la misma, buscando demostrar y comprender las complejidades básicas e interrelaciones de los tipos de accidentes y sus causas, comprendiendo así la dinámica y el entorno operativo de la industria de la seguridad vial e identificando los  roles  y  responsabilidades  de  los  asociados  y  las  partes interesadas.</w:t>
            </w:r>
          </w:p>
          <w:p w14:paraId="6FEFE48C"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611FD128"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r w:rsidRPr="00A521EB">
              <w:rPr>
                <w:rFonts w:ascii="Arial" w:eastAsia="Arial" w:hAnsi="Arial" w:cs="Arial"/>
                <w:color w:val="000000" w:themeColor="text1"/>
                <w:lang w:val="es-ES"/>
              </w:rPr>
              <w:t xml:space="preserve">La presente propuesta, surge de la necesidad de generar una estrategia que aborde a partir de la integralidad el tema de seguridad vial cuya unidad de criterio, será una intervención para la prevención e implementación de acciones de asistencia, formación, actualización y capacitación en temas de seguridad vial para los organismos de control en diferentes municipios sobre el territorio nacional, relacionando los aspectos   pedagógicos, de </w:t>
            </w:r>
            <w:r w:rsidRPr="00A521EB">
              <w:rPr>
                <w:rFonts w:ascii="Arial" w:eastAsia="Arial" w:hAnsi="Arial" w:cs="Arial"/>
                <w:color w:val="000000" w:themeColor="text1"/>
                <w:lang w:val="es-ES"/>
              </w:rPr>
              <w:lastRenderedPageBreak/>
              <w:t>fortalecimiento de capacidades de los diferentes actores, la corresponsabilidad y las alianzas estratégicas.</w:t>
            </w:r>
          </w:p>
          <w:p w14:paraId="1CA7E6F1" w14:textId="77777777" w:rsidR="00A521EB" w:rsidRPr="00A521EB" w:rsidRDefault="00A521EB" w:rsidP="00A521EB">
            <w:pPr>
              <w:spacing w:after="150" w:line="240" w:lineRule="auto"/>
              <w:ind w:left="-20" w:right="-20"/>
              <w:jc w:val="both"/>
              <w:rPr>
                <w:rFonts w:ascii="Arial" w:eastAsia="Arial" w:hAnsi="Arial" w:cs="Arial"/>
                <w:color w:val="000000" w:themeColor="text1"/>
                <w:lang w:val="es-ES"/>
              </w:rPr>
            </w:pPr>
          </w:p>
          <w:p w14:paraId="2D081128" w14:textId="4A5FF67B" w:rsidR="009D0C69" w:rsidRPr="007C76DA" w:rsidRDefault="00A521EB" w:rsidP="00A521EB">
            <w:pPr>
              <w:spacing w:after="150" w:line="240" w:lineRule="auto"/>
              <w:ind w:left="-20" w:right="-20"/>
              <w:jc w:val="both"/>
              <w:rPr>
                <w:rFonts w:ascii="Arial" w:eastAsia="Arial" w:hAnsi="Arial" w:cs="Arial"/>
                <w:color w:val="000000" w:themeColor="text1"/>
              </w:rPr>
            </w:pPr>
            <w:r w:rsidRPr="00A521EB">
              <w:rPr>
                <w:rFonts w:ascii="Arial" w:eastAsia="Arial" w:hAnsi="Arial" w:cs="Arial"/>
                <w:color w:val="000000" w:themeColor="text1"/>
                <w:lang w:val="es-ES"/>
              </w:rPr>
              <w:t>De acuerdo con lo anterior y teniendo en cuenta que la necesidad de la entidad es dar continuidad a las acciones de capacitación, formación y actualización a los organismos de control en temas relacionados con la actualización de la normatividad en tránsito, Procesos Contravencionales, Gestión Territorial y del transporte y seguridad vial, lineamiento de Política Pública, Procedimientos en la investigación de incidentes y accidentes viales el área líder determinó que la necesidad de la entidad se satisface a través de la realización de diferentes eventos académicos estructurados mediante cinco (5) gran macro eventos novedosos y de alto impacto nacional, los cuales, de acuerdo con su naturaleza permitirá unificar y actualizar conceptos en materia de tránsito, transporte, movilidad y seguridad vial en diferentes organismos de control y autoridades a nivel nacional.</w:t>
            </w:r>
          </w:p>
        </w:tc>
      </w:tr>
      <w:tr w:rsidR="00E80996" w:rsidRPr="007C76DA" w14:paraId="13BA8B28" w14:textId="77777777" w:rsidTr="43E6628B">
        <w:trPr>
          <w:trHeight w:val="1127"/>
        </w:trPr>
        <w:tc>
          <w:tcPr>
            <w:tcW w:w="9288" w:type="dxa"/>
            <w:shd w:val="clear" w:color="auto" w:fill="auto"/>
          </w:tcPr>
          <w:p w14:paraId="69F5BF58" w14:textId="77777777" w:rsidR="00E80996" w:rsidRPr="00E80996" w:rsidRDefault="00E80996" w:rsidP="00E80996">
            <w:pPr>
              <w:spacing w:line="240" w:lineRule="auto"/>
              <w:jc w:val="both"/>
              <w:rPr>
                <w:rFonts w:ascii="Arial" w:eastAsia="Bookman Old Style" w:hAnsi="Arial" w:cs="Arial"/>
                <w:color w:val="000000" w:themeColor="text1"/>
              </w:rPr>
            </w:pPr>
          </w:p>
        </w:tc>
      </w:tr>
    </w:tbl>
    <w:p w14:paraId="4101652C" w14:textId="77777777" w:rsidR="009D0C69" w:rsidRPr="00366EDF" w:rsidRDefault="009D0C69" w:rsidP="00BC78A4">
      <w:pPr>
        <w:spacing w:line="240" w:lineRule="auto"/>
        <w:rPr>
          <w:rFonts w:ascii="Arial" w:hAnsi="Arial" w:cs="Arial"/>
          <w:b/>
        </w:rPr>
      </w:pPr>
    </w:p>
    <w:p w14:paraId="500395A2" w14:textId="661F89C9" w:rsidR="009D0C69" w:rsidRPr="004C6468" w:rsidRDefault="009D0C69" w:rsidP="004C6468">
      <w:pPr>
        <w:pBdr>
          <w:top w:val="single" w:sz="4" w:space="1" w:color="auto"/>
          <w:left w:val="single" w:sz="4" w:space="4" w:color="auto"/>
          <w:bottom w:val="single" w:sz="4" w:space="1" w:color="auto"/>
          <w:right w:val="single" w:sz="4" w:space="4" w:color="auto"/>
        </w:pBdr>
        <w:shd w:val="clear" w:color="auto" w:fill="92CDDC"/>
        <w:spacing w:after="150" w:line="240" w:lineRule="auto"/>
        <w:jc w:val="both"/>
        <w:rPr>
          <w:rFonts w:ascii="Arial" w:eastAsia="Times New Roman" w:hAnsi="Arial" w:cs="Arial"/>
          <w:b/>
          <w:color w:val="333333"/>
        </w:rPr>
      </w:pPr>
      <w:r w:rsidRPr="00366EDF">
        <w:rPr>
          <w:rFonts w:ascii="Arial" w:eastAsia="Times New Roman" w:hAnsi="Arial" w:cs="Arial"/>
          <w:b/>
          <w:color w:val="333333"/>
        </w:rPr>
        <w:t xml:space="preserve">2.2    </w:t>
      </w:r>
      <w:r w:rsidR="006C0D21" w:rsidRPr="00366EDF">
        <w:rPr>
          <w:rFonts w:ascii="Arial" w:eastAsia="Times New Roman" w:hAnsi="Arial" w:cs="Arial"/>
          <w:b/>
          <w:color w:val="333333"/>
        </w:rPr>
        <w:t>EL OBJETO A CONTRATAR, CON SUS ESPECIFICACIONES, LAS AUTORIZACIONES, PERMISOS Y LICEN</w:t>
      </w:r>
      <w:r w:rsidR="006C0D21" w:rsidRPr="00366EDF">
        <w:rPr>
          <w:rFonts w:ascii="Arial" w:eastAsia="Times New Roman" w:hAnsi="Arial" w:cs="Arial"/>
          <w:b/>
          <w:color w:val="333333"/>
        </w:rPr>
        <w:softHyphen/>
        <w:t>CIAS REQUERIDOS PARA SU EJECUCIÓN, Y CUANDO EL CONTRATO INCLUYE DISEÑO Y CONSTRUCCIÓN, LOS DOCUMENTOS TÉCNICOS PARA EL DESARROLLO DEL PROYECTO</w:t>
      </w:r>
      <w:r w:rsidR="004C6468">
        <w:rPr>
          <w:rFonts w:ascii="Arial" w:eastAsia="Times New Roman" w:hAnsi="Arial" w:cs="Arial"/>
          <w:b/>
          <w:color w:val="333333"/>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9D0C69" w:rsidRPr="00366EDF" w14:paraId="35D47CBF" w14:textId="77777777" w:rsidTr="43E6628B">
        <w:tc>
          <w:tcPr>
            <w:tcW w:w="9322" w:type="dxa"/>
            <w:shd w:val="clear" w:color="auto" w:fill="auto"/>
          </w:tcPr>
          <w:p w14:paraId="1797F8C0" w14:textId="3262DE8A" w:rsidR="009D0C69" w:rsidRPr="006C0D21" w:rsidRDefault="006C0D21" w:rsidP="006C0D21">
            <w:pPr>
              <w:pStyle w:val="CM4"/>
              <w:spacing w:after="0"/>
              <w:jc w:val="both"/>
              <w:rPr>
                <w:rFonts w:cs="Arial"/>
                <w:b/>
                <w:bCs/>
                <w:color w:val="000000" w:themeColor="text1"/>
                <w:sz w:val="22"/>
                <w:szCs w:val="22"/>
                <w:lang w:val="es-CO"/>
              </w:rPr>
            </w:pPr>
            <w:r w:rsidRPr="00211604">
              <w:rPr>
                <w:rFonts w:cs="Arial"/>
                <w:b/>
                <w:bCs/>
                <w:color w:val="000000" w:themeColor="text1"/>
                <w:sz w:val="22"/>
                <w:szCs w:val="22"/>
                <w:lang w:val="es-CO"/>
              </w:rPr>
              <w:t>OBJETO DEL CONVENIO:</w:t>
            </w:r>
          </w:p>
        </w:tc>
      </w:tr>
      <w:tr w:rsidR="006C0D21" w:rsidRPr="00366EDF" w14:paraId="5A9BB24A" w14:textId="77777777" w:rsidTr="43E6628B">
        <w:tc>
          <w:tcPr>
            <w:tcW w:w="9322" w:type="dxa"/>
            <w:shd w:val="clear" w:color="auto" w:fill="auto"/>
          </w:tcPr>
          <w:p w14:paraId="585D6C0A" w14:textId="505041E4" w:rsidR="00974EA1" w:rsidRPr="00974EA1" w:rsidRDefault="00974EA1" w:rsidP="00974EA1">
            <w:pPr>
              <w:pStyle w:val="CM4"/>
              <w:rPr>
                <w:rFonts w:cs="Arial"/>
                <w:color w:val="000000" w:themeColor="text1"/>
              </w:rPr>
            </w:pPr>
            <w:r w:rsidRPr="00974EA1">
              <w:rPr>
                <w:rFonts w:cs="Arial"/>
                <w:i/>
                <w:iCs/>
                <w:color w:val="000000" w:themeColor="text1"/>
              </w:rPr>
              <w:t xml:space="preserve">Aunar en esfuerzos, técnicos, tecnológicos, jurídicos, físicos, administrativos y logísticos entre </w:t>
            </w:r>
            <w:proofErr w:type="spellStart"/>
            <w:r w:rsidRPr="00974EA1">
              <w:rPr>
                <w:rFonts w:cs="Arial"/>
                <w:i/>
                <w:iCs/>
                <w:color w:val="000000" w:themeColor="text1"/>
              </w:rPr>
              <w:t>xxxxxxxxxxxxxxxxxxxxxxxxx</w:t>
            </w:r>
            <w:proofErr w:type="spellEnd"/>
            <w:r w:rsidRPr="00974EA1">
              <w:rPr>
                <w:rFonts w:cs="Arial"/>
                <w:i/>
                <w:iCs/>
                <w:color w:val="000000" w:themeColor="text1"/>
              </w:rPr>
              <w:t xml:space="preserve"> para la prevención e implementación de acciones de asistencia, formación y capacitación en temas de seguridad vial para los organismos de control en diferentes municipios sobre el territorio nacional.</w:t>
            </w:r>
          </w:p>
          <w:p w14:paraId="69D2E4AD" w14:textId="20CC4AC7" w:rsidR="006C0D21" w:rsidRPr="00723484" w:rsidRDefault="006C0D21" w:rsidP="00BC78A4">
            <w:pPr>
              <w:pStyle w:val="CM4"/>
              <w:spacing w:after="0"/>
              <w:jc w:val="both"/>
              <w:rPr>
                <w:rFonts w:cs="Arial"/>
                <w:b/>
                <w:bCs/>
                <w:color w:val="000000" w:themeColor="text1"/>
                <w:sz w:val="22"/>
                <w:szCs w:val="22"/>
                <w:lang w:val="es-CO"/>
              </w:rPr>
            </w:pPr>
          </w:p>
        </w:tc>
      </w:tr>
      <w:tr w:rsidR="006C0D21" w:rsidRPr="00366EDF" w14:paraId="194DAECB" w14:textId="77777777" w:rsidTr="43E6628B">
        <w:tc>
          <w:tcPr>
            <w:tcW w:w="9322" w:type="dxa"/>
            <w:shd w:val="clear" w:color="auto" w:fill="auto"/>
          </w:tcPr>
          <w:p w14:paraId="1DA335A5" w14:textId="32292F39" w:rsidR="006C0D21" w:rsidRPr="00913875" w:rsidRDefault="00913875" w:rsidP="00BC78A4">
            <w:pPr>
              <w:pStyle w:val="CM4"/>
              <w:spacing w:after="0"/>
              <w:jc w:val="both"/>
              <w:rPr>
                <w:rFonts w:eastAsia="MS Mincho" w:cs="Arial"/>
                <w:b/>
                <w:bCs/>
                <w:color w:val="000000" w:themeColor="text1"/>
                <w:sz w:val="22"/>
                <w:szCs w:val="22"/>
                <w:lang w:val="es-CO" w:eastAsia="es-CO"/>
              </w:rPr>
            </w:pPr>
            <w:r w:rsidRPr="00913875">
              <w:rPr>
                <w:rFonts w:eastAsia="MS Mincho" w:cs="Arial"/>
                <w:b/>
                <w:bCs/>
                <w:color w:val="000000" w:themeColor="text1"/>
                <w:sz w:val="22"/>
                <w:szCs w:val="22"/>
                <w:lang w:val="es-CO" w:eastAsia="es-CO"/>
              </w:rPr>
              <w:t>ALCANCE DEL OBJETO:</w:t>
            </w:r>
          </w:p>
        </w:tc>
      </w:tr>
      <w:tr w:rsidR="009D0C69" w:rsidRPr="00366EDF" w14:paraId="614F6678" w14:textId="77777777" w:rsidTr="43E6628B">
        <w:tc>
          <w:tcPr>
            <w:tcW w:w="9322" w:type="dxa"/>
            <w:shd w:val="clear" w:color="auto" w:fill="auto"/>
          </w:tcPr>
          <w:p w14:paraId="51FCD8CE" w14:textId="32AE0807" w:rsidR="00974EA1" w:rsidRPr="00974EA1" w:rsidRDefault="00D9516D" w:rsidP="00974EA1">
            <w:pPr>
              <w:spacing w:line="240" w:lineRule="auto"/>
              <w:jc w:val="both"/>
              <w:rPr>
                <w:rFonts w:ascii="Arial" w:hAnsi="Arial" w:cs="Arial"/>
                <w:color w:val="000000" w:themeColor="text1"/>
                <w:lang w:val="es-ES_tradnl"/>
              </w:rPr>
            </w:pPr>
            <w:r w:rsidRPr="00211604">
              <w:rPr>
                <w:rFonts w:ascii="Arial" w:hAnsi="Arial" w:cs="Arial"/>
                <w:color w:val="000000" w:themeColor="text1"/>
              </w:rPr>
              <w:t>Los esfuerzos que se quieren aunar buscan contribuir al fortalecimiento de la gestión del conocimiento</w:t>
            </w:r>
            <w:r w:rsidR="665A7D38" w:rsidRPr="00211604">
              <w:rPr>
                <w:rFonts w:ascii="Arial" w:hAnsi="Arial" w:cs="Arial"/>
                <w:color w:val="000000" w:themeColor="text1"/>
              </w:rPr>
              <w:t xml:space="preserve"> y la</w:t>
            </w:r>
            <w:r w:rsidR="07080AA0" w:rsidRPr="00211604">
              <w:rPr>
                <w:rFonts w:ascii="Arial" w:hAnsi="Arial" w:cs="Arial"/>
                <w:color w:val="000000" w:themeColor="text1"/>
              </w:rPr>
              <w:t xml:space="preserve"> gestión de</w:t>
            </w:r>
            <w:r w:rsidR="665A7D38" w:rsidRPr="00211604">
              <w:rPr>
                <w:rFonts w:ascii="Arial" w:hAnsi="Arial" w:cs="Arial"/>
                <w:color w:val="000000" w:themeColor="text1"/>
              </w:rPr>
              <w:t xml:space="preserve"> acciones orientadas a </w:t>
            </w:r>
            <w:r w:rsidR="0B02C1DD" w:rsidRPr="00211604">
              <w:rPr>
                <w:rFonts w:ascii="Arial" w:hAnsi="Arial" w:cs="Arial"/>
                <w:color w:val="000000" w:themeColor="text1"/>
              </w:rPr>
              <w:t>la</w:t>
            </w:r>
            <w:r w:rsidRPr="00211604">
              <w:rPr>
                <w:rFonts w:ascii="Arial" w:hAnsi="Arial" w:cs="Arial"/>
                <w:color w:val="000000" w:themeColor="text1"/>
              </w:rPr>
              <w:t xml:space="preserve"> articulación con los diferente</w:t>
            </w:r>
            <w:r w:rsidR="00974EA1">
              <w:rPr>
                <w:rFonts w:ascii="Arial" w:hAnsi="Arial" w:cs="Arial"/>
                <w:color w:val="000000" w:themeColor="text1"/>
              </w:rPr>
              <w:t xml:space="preserve">s organismos de control y autoridades de tránsito por medio del cual </w:t>
            </w:r>
            <w:r w:rsidR="00974EA1">
              <w:rPr>
                <w:rFonts w:ascii="Arial" w:hAnsi="Arial" w:cs="Arial"/>
                <w:color w:val="000000" w:themeColor="text1"/>
                <w:lang w:val="es-ES_tradnl"/>
              </w:rPr>
              <w:t xml:space="preserve">se quieren atender las </w:t>
            </w:r>
            <w:r w:rsidR="00974EA1" w:rsidRPr="00974EA1">
              <w:rPr>
                <w:rFonts w:ascii="Arial" w:hAnsi="Arial" w:cs="Arial"/>
                <w:color w:val="000000" w:themeColor="text1"/>
                <w:lang w:val="es-ES_tradnl"/>
              </w:rPr>
              <w:t>la necesidad</w:t>
            </w:r>
            <w:r w:rsidR="00974EA1">
              <w:rPr>
                <w:rFonts w:ascii="Arial" w:hAnsi="Arial" w:cs="Arial"/>
                <w:color w:val="000000" w:themeColor="text1"/>
                <w:lang w:val="es-ES_tradnl"/>
              </w:rPr>
              <w:t xml:space="preserve">es de cada </w:t>
            </w:r>
            <w:r w:rsidR="00974EA1" w:rsidRPr="00974EA1">
              <w:rPr>
                <w:rFonts w:ascii="Arial" w:hAnsi="Arial" w:cs="Arial"/>
                <w:color w:val="000000" w:themeColor="text1"/>
                <w:lang w:val="es-ES_tradnl"/>
              </w:rPr>
              <w:t xml:space="preserve">entidad </w:t>
            </w:r>
            <w:r w:rsidR="00974EA1">
              <w:rPr>
                <w:rFonts w:ascii="Arial" w:hAnsi="Arial" w:cs="Arial"/>
                <w:color w:val="000000" w:themeColor="text1"/>
                <w:lang w:val="es-ES_tradnl"/>
              </w:rPr>
              <w:t>y</w:t>
            </w:r>
            <w:r w:rsidR="00974EA1" w:rsidRPr="00974EA1">
              <w:rPr>
                <w:rFonts w:ascii="Arial" w:hAnsi="Arial" w:cs="Arial"/>
                <w:color w:val="000000" w:themeColor="text1"/>
                <w:lang w:val="es-ES_tradnl"/>
              </w:rPr>
              <w:t xml:space="preserve"> dar continuidad a las acciones de capacitación, formación y actualización a los organismos de control en temas relacionados con la</w:t>
            </w:r>
            <w:r w:rsidR="00974EA1" w:rsidRPr="00974EA1">
              <w:rPr>
                <w:rFonts w:ascii="Arial" w:hAnsi="Arial" w:cs="Arial"/>
                <w:b/>
                <w:bCs/>
                <w:color w:val="000000" w:themeColor="text1"/>
                <w:lang w:val="es-ES_tradnl"/>
              </w:rPr>
              <w:t xml:space="preserve"> actualización de la normatividad en tránsito, Procesos Contravencionales, Gestión Territorial y del transporte y seguridad vial, lineamiento de Política Pública, Procedimientos en la investigación de incidentes y accidentes viales el área líder determinó que la necesidad de la entidad se satisface a través de la realización de diferentes eventos académicos estructurados mediante cinco (5) gran macro eventos novedosos y de alto impacto </w:t>
            </w:r>
            <w:r w:rsidR="00974EA1" w:rsidRPr="00974EA1">
              <w:rPr>
                <w:rFonts w:ascii="Arial" w:hAnsi="Arial" w:cs="Arial"/>
                <w:b/>
                <w:bCs/>
                <w:color w:val="000000" w:themeColor="text1"/>
                <w:lang w:val="es-ES_tradnl"/>
              </w:rPr>
              <w:lastRenderedPageBreak/>
              <w:t>nacional, los cuales, de acuerdo con su naturaleza permitirá unificar y actualizar conceptos en materia de tránsito, transporte, movilidad y seguridad vial en diferentes organismos de control y autoridades a nivel nacional.</w:t>
            </w:r>
          </w:p>
          <w:p w14:paraId="0A90A32E" w14:textId="52266FBA" w:rsidR="008622DF" w:rsidRPr="00211604" w:rsidRDefault="008622DF" w:rsidP="00BC78A4">
            <w:pPr>
              <w:spacing w:after="0" w:line="240" w:lineRule="auto"/>
              <w:jc w:val="both"/>
              <w:rPr>
                <w:rFonts w:ascii="Arial" w:eastAsia="Calibri" w:hAnsi="Arial" w:cs="Arial"/>
                <w:color w:val="000000" w:themeColor="text1"/>
                <w:lang w:eastAsia="en-US"/>
              </w:rPr>
            </w:pPr>
            <w:r w:rsidRPr="00211604">
              <w:rPr>
                <w:rFonts w:ascii="Arial" w:eastAsia="Calibri" w:hAnsi="Arial" w:cs="Arial"/>
                <w:color w:val="000000" w:themeColor="text1"/>
                <w:lang w:eastAsia="en-US"/>
              </w:rPr>
              <w:t>Realizar eventos institucionales para la promoción y el fomento de la Seguridad Vial.</w:t>
            </w:r>
          </w:p>
          <w:p w14:paraId="2799031F" w14:textId="538B1FB2" w:rsidR="008622DF" w:rsidRPr="00211604" w:rsidRDefault="008622DF" w:rsidP="00BC78A4">
            <w:pPr>
              <w:spacing w:after="0" w:line="240" w:lineRule="auto"/>
              <w:jc w:val="both"/>
              <w:rPr>
                <w:rFonts w:ascii="Arial" w:eastAsia="Calibri" w:hAnsi="Arial" w:cs="Arial"/>
                <w:color w:val="000000" w:themeColor="text1"/>
                <w:lang w:eastAsia="en-US"/>
              </w:rPr>
            </w:pPr>
          </w:p>
          <w:p w14:paraId="29D6B04F" w14:textId="5B7FEB0F" w:rsidR="00885227" w:rsidRPr="00211604" w:rsidRDefault="008622DF" w:rsidP="00BC78A4">
            <w:pPr>
              <w:spacing w:after="0" w:line="240" w:lineRule="auto"/>
              <w:jc w:val="both"/>
              <w:rPr>
                <w:rFonts w:ascii="Arial" w:eastAsia="Calibri" w:hAnsi="Arial" w:cs="Arial"/>
                <w:color w:val="000000" w:themeColor="text1"/>
                <w:lang w:eastAsia="en-US"/>
              </w:rPr>
            </w:pPr>
            <w:r w:rsidRPr="00211604">
              <w:rPr>
                <w:rFonts w:ascii="Arial" w:eastAsia="Calibri" w:hAnsi="Arial" w:cs="Arial"/>
                <w:color w:val="000000" w:themeColor="text1"/>
                <w:lang w:eastAsia="en-US"/>
              </w:rPr>
              <w:t xml:space="preserve">Implementar una comunicación eficaz entre las partes, estableciendo canales de comunicación expeditos, que les permitan intercambiar y obtener información, clara y veraz, sobre los asuntos viales de su competencia relacionados con el OBJETO y los OBJETIVOS ESPECÍFICOS del presente Convenio, de conformidad con la normativa vigente sobre la materia. </w:t>
            </w:r>
          </w:p>
        </w:tc>
      </w:tr>
      <w:tr w:rsidR="00913875" w:rsidRPr="00366EDF" w14:paraId="6C8DA8FD" w14:textId="77777777" w:rsidTr="43E6628B">
        <w:tc>
          <w:tcPr>
            <w:tcW w:w="9322" w:type="dxa"/>
            <w:shd w:val="clear" w:color="auto" w:fill="auto"/>
          </w:tcPr>
          <w:p w14:paraId="65399172" w14:textId="13BB2F8B" w:rsidR="00913875" w:rsidRPr="00211604" w:rsidRDefault="00913875" w:rsidP="00913875">
            <w:pPr>
              <w:spacing w:after="0" w:line="240" w:lineRule="auto"/>
              <w:jc w:val="both"/>
              <w:rPr>
                <w:rFonts w:ascii="Arial" w:hAnsi="Arial" w:cs="Arial"/>
                <w:color w:val="000000" w:themeColor="text1"/>
              </w:rPr>
            </w:pPr>
            <w:r w:rsidRPr="00211604">
              <w:rPr>
                <w:rFonts w:ascii="Arial" w:hAnsi="Arial" w:cs="Arial"/>
                <w:color w:val="000000" w:themeColor="text1"/>
                <w:lang w:eastAsia="es-ES"/>
              </w:rPr>
              <w:lastRenderedPageBreak/>
              <w:t>Las partes identificarán e implementarán la normatividad ambiental aplicable a las actividades que surjan de las obligaciones de los convenios o contratos derivados del presente convenio marco.</w:t>
            </w:r>
          </w:p>
        </w:tc>
      </w:tr>
      <w:tr w:rsidR="00913875" w:rsidRPr="00366EDF" w14:paraId="1635101A" w14:textId="77777777" w:rsidTr="43E6628B">
        <w:tc>
          <w:tcPr>
            <w:tcW w:w="9322" w:type="dxa"/>
            <w:shd w:val="clear" w:color="auto" w:fill="auto"/>
          </w:tcPr>
          <w:p w14:paraId="04178AD0" w14:textId="0771D4A5" w:rsidR="00913875" w:rsidRPr="00211604" w:rsidRDefault="00913875" w:rsidP="00913875">
            <w:pPr>
              <w:spacing w:after="0" w:line="240" w:lineRule="auto"/>
              <w:rPr>
                <w:rFonts w:ascii="Arial" w:hAnsi="Arial" w:cs="Arial"/>
                <w:b/>
                <w:color w:val="000000" w:themeColor="text1"/>
              </w:rPr>
            </w:pPr>
            <w:r w:rsidRPr="00211604">
              <w:rPr>
                <w:rFonts w:ascii="Arial" w:hAnsi="Arial" w:cs="Arial"/>
                <w:b/>
                <w:color w:val="000000" w:themeColor="text1"/>
              </w:rPr>
              <w:t>ESPECIFICACIONES EN SEGURIDAD Y SALUD EN EL TRABAJO</w:t>
            </w:r>
            <w:r>
              <w:rPr>
                <w:rFonts w:ascii="Arial" w:hAnsi="Arial" w:cs="Arial"/>
                <w:b/>
                <w:color w:val="000000" w:themeColor="text1"/>
              </w:rPr>
              <w:t>.</w:t>
            </w:r>
          </w:p>
        </w:tc>
      </w:tr>
      <w:tr w:rsidR="007C4900" w:rsidRPr="00366EDF" w14:paraId="79C96D1D" w14:textId="77777777" w:rsidTr="43E6628B">
        <w:tc>
          <w:tcPr>
            <w:tcW w:w="9322" w:type="dxa"/>
            <w:tcBorders>
              <w:top w:val="single" w:sz="4" w:space="0" w:color="auto"/>
              <w:left w:val="single" w:sz="4" w:space="0" w:color="auto"/>
              <w:bottom w:val="single" w:sz="4" w:space="0" w:color="auto"/>
              <w:right w:val="single" w:sz="4" w:space="0" w:color="auto"/>
            </w:tcBorders>
            <w:shd w:val="clear" w:color="auto" w:fill="auto"/>
          </w:tcPr>
          <w:p w14:paraId="27E99F5C" w14:textId="77777777" w:rsidR="007C4900" w:rsidRPr="00211604" w:rsidRDefault="007C4900" w:rsidP="00BC78A4">
            <w:pPr>
              <w:spacing w:line="240" w:lineRule="auto"/>
              <w:rPr>
                <w:rFonts w:ascii="Arial" w:hAnsi="Arial" w:cs="Arial"/>
                <w:b/>
                <w:bCs/>
                <w:color w:val="000000" w:themeColor="text1"/>
              </w:rPr>
            </w:pPr>
            <w:r w:rsidRPr="00211604">
              <w:rPr>
                <w:rFonts w:ascii="Arial" w:hAnsi="Arial" w:cs="Arial"/>
                <w:color w:val="000000" w:themeColor="text1"/>
                <w:lang w:eastAsia="es-ES"/>
              </w:rPr>
              <w:t>Las partes identificarán e implementarán la normatividad sobre seguridad y salud en el trabajo aplicable a las actividades que surjan de los convenios o contratos derivados del presente convenio marco</w:t>
            </w:r>
            <w:r w:rsidR="00F74156" w:rsidRPr="00211604">
              <w:rPr>
                <w:rFonts w:ascii="Arial" w:hAnsi="Arial" w:cs="Arial"/>
                <w:color w:val="000000" w:themeColor="text1"/>
                <w:lang w:eastAsia="es-ES"/>
              </w:rPr>
              <w:t>.</w:t>
            </w:r>
          </w:p>
        </w:tc>
      </w:tr>
      <w:tr w:rsidR="006432BD" w:rsidRPr="00366EDF" w14:paraId="514D6896" w14:textId="77777777" w:rsidTr="43E6628B">
        <w:tc>
          <w:tcPr>
            <w:tcW w:w="9322" w:type="dxa"/>
            <w:tcBorders>
              <w:top w:val="single" w:sz="4" w:space="0" w:color="auto"/>
              <w:left w:val="nil"/>
              <w:bottom w:val="single" w:sz="4" w:space="0" w:color="auto"/>
              <w:right w:val="nil"/>
            </w:tcBorders>
            <w:shd w:val="clear" w:color="auto" w:fill="auto"/>
          </w:tcPr>
          <w:p w14:paraId="26FCF4F0" w14:textId="10BA37C4" w:rsidR="006432BD" w:rsidRPr="00213A03" w:rsidRDefault="006432BD" w:rsidP="00BC78A4">
            <w:pPr>
              <w:tabs>
                <w:tab w:val="left" w:pos="7005"/>
              </w:tabs>
              <w:spacing w:line="240" w:lineRule="auto"/>
              <w:rPr>
                <w:rFonts w:ascii="Arial" w:hAnsi="Arial" w:cs="Arial"/>
                <w:b/>
                <w:bCs/>
                <w:sz w:val="14"/>
                <w:szCs w:val="14"/>
              </w:rPr>
            </w:pPr>
          </w:p>
        </w:tc>
      </w:tr>
      <w:tr w:rsidR="006432BD" w:rsidRPr="00366EDF" w14:paraId="4D5A38B0" w14:textId="77777777" w:rsidTr="43E6628B">
        <w:tc>
          <w:tcPr>
            <w:tcW w:w="9322" w:type="dxa"/>
            <w:tcBorders>
              <w:top w:val="single" w:sz="4" w:space="0" w:color="auto"/>
              <w:left w:val="single" w:sz="4" w:space="0" w:color="auto"/>
              <w:bottom w:val="single" w:sz="4" w:space="0" w:color="auto"/>
              <w:right w:val="single" w:sz="4" w:space="0" w:color="auto"/>
            </w:tcBorders>
            <w:shd w:val="clear" w:color="auto" w:fill="auto"/>
          </w:tcPr>
          <w:p w14:paraId="79730A2C" w14:textId="67063400" w:rsidR="006432BD" w:rsidRPr="00211604" w:rsidRDefault="006432BD" w:rsidP="00BC78A4">
            <w:pPr>
              <w:spacing w:after="0" w:line="240" w:lineRule="auto"/>
              <w:rPr>
                <w:rFonts w:ascii="Arial" w:hAnsi="Arial" w:cs="Arial"/>
                <w:b/>
                <w:color w:val="000000" w:themeColor="text1"/>
              </w:rPr>
            </w:pPr>
            <w:r w:rsidRPr="00211604">
              <w:rPr>
                <w:rFonts w:ascii="Arial" w:hAnsi="Arial" w:cs="Arial"/>
                <w:b/>
                <w:bCs/>
                <w:color w:val="000000" w:themeColor="text1"/>
              </w:rPr>
              <w:t>CONDICIONES CONTRACTUALES:</w:t>
            </w:r>
          </w:p>
        </w:tc>
      </w:tr>
      <w:tr w:rsidR="006432BD" w:rsidRPr="00366EDF" w14:paraId="095F47C4" w14:textId="77777777" w:rsidTr="43E6628B">
        <w:tc>
          <w:tcPr>
            <w:tcW w:w="9322" w:type="dxa"/>
            <w:tcBorders>
              <w:top w:val="single" w:sz="4" w:space="0" w:color="auto"/>
              <w:left w:val="single" w:sz="4" w:space="0" w:color="auto"/>
              <w:bottom w:val="single" w:sz="4" w:space="0" w:color="auto"/>
              <w:right w:val="single" w:sz="4" w:space="0" w:color="auto"/>
            </w:tcBorders>
            <w:shd w:val="clear" w:color="auto" w:fill="auto"/>
          </w:tcPr>
          <w:p w14:paraId="494C3467" w14:textId="15847380" w:rsidR="006432BD" w:rsidRPr="00211604" w:rsidRDefault="00913875" w:rsidP="00BC78A4">
            <w:pPr>
              <w:spacing w:after="0" w:line="240" w:lineRule="auto"/>
              <w:rPr>
                <w:rFonts w:ascii="Arial" w:hAnsi="Arial" w:cs="Arial"/>
                <w:b/>
                <w:color w:val="000000" w:themeColor="text1"/>
              </w:rPr>
            </w:pPr>
            <w:r w:rsidRPr="00211604">
              <w:rPr>
                <w:rFonts w:ascii="Arial" w:hAnsi="Arial" w:cs="Arial"/>
                <w:b/>
                <w:color w:val="000000" w:themeColor="text1"/>
              </w:rPr>
              <w:t>COMPROMISOS</w:t>
            </w:r>
          </w:p>
        </w:tc>
      </w:tr>
      <w:tr w:rsidR="006432BD" w:rsidRPr="00366EDF" w14:paraId="7AC47257" w14:textId="77777777" w:rsidTr="43E6628B">
        <w:tc>
          <w:tcPr>
            <w:tcW w:w="9322" w:type="dxa"/>
            <w:tcBorders>
              <w:top w:val="single" w:sz="4" w:space="0" w:color="auto"/>
              <w:left w:val="single" w:sz="4" w:space="0" w:color="auto"/>
              <w:bottom w:val="single" w:sz="4" w:space="0" w:color="auto"/>
              <w:right w:val="single" w:sz="4" w:space="0" w:color="auto"/>
            </w:tcBorders>
            <w:shd w:val="clear" w:color="auto" w:fill="auto"/>
          </w:tcPr>
          <w:p w14:paraId="39FC9AC1" w14:textId="2E039A1F" w:rsidR="006432BD" w:rsidRPr="00211604" w:rsidRDefault="00913875"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color w:val="000000" w:themeColor="text1"/>
              </w:rPr>
            </w:pPr>
            <w:r w:rsidRPr="00211604">
              <w:rPr>
                <w:rFonts w:ascii="Arial" w:hAnsi="Arial" w:cs="Arial"/>
                <w:b/>
                <w:color w:val="000000" w:themeColor="text1"/>
              </w:rPr>
              <w:t>COMPROMISOS CONJUNTOS A CARGO DE LAS PARTES</w:t>
            </w:r>
          </w:p>
          <w:p w14:paraId="6044B9FC"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Serán obligaciones del contratista las que se presentan a continuación:</w:t>
            </w:r>
          </w:p>
          <w:p w14:paraId="479FE797"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5C846D09"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Convocatoria general (grupos de interés y focales). Informe del proceso de sensibilización, información y convocatoria en los municipios a intervenir. Realizar la convocatoria mediante medios de comunicación, diligenciar el formulario de los grupos focales e interés.   </w:t>
            </w:r>
          </w:p>
          <w:p w14:paraId="5F57E2A9"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499F58EB"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Se diseñará e implementará una estrategia de sensibilización, información y comunicación pública, relacionada con la importancia de participar en los procesos de formación y/o escenarios de participación para los organismos de control del país. </w:t>
            </w:r>
          </w:p>
          <w:p w14:paraId="0122FBF4"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3628652E"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Será necesario desplegar una estrategia de convocatoria a lo largo todos los municipios del país, donde a través de las bases de datos de alcaldías y organizaciones de control, se convoque a actores estratégicos en el territorio a participar en las actividades programadas en el proyecto y especialmente a los inspectores, autoridades, agentes o personal de tránsito y transporte que deseen tener una mejor comprensión de las normas y acciones en el sistema de seguridad vial.  </w:t>
            </w:r>
          </w:p>
          <w:p w14:paraId="46BE6FA0"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12CD313B"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Apoyar con recursos humanos, técnicos, tecnológicos, administrativos y logísticos. </w:t>
            </w:r>
          </w:p>
          <w:p w14:paraId="64E671AF"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77A42AD3"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lastRenderedPageBreak/>
              <w:t xml:space="preserve">Apoyar con recursos humanos, financieros, técnicos y logísticos las convocatorias y la realización de las grandes macro actividades proyectadas. </w:t>
            </w:r>
          </w:p>
          <w:p w14:paraId="700BE233"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12F1C0FB"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Apoyar los procesos de coordinación y concurrencia que se deban realizar con las autoridades y organismos de control para las correspondientes actividades. </w:t>
            </w:r>
          </w:p>
          <w:p w14:paraId="5F8519CD"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103BA54B"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Apoyar en el Alistamiento Académico colocando expertos técnicos y metodológicos para el desarrollo de la malla curricular, pruebas de desempeño, material académico, creación de estructura curricular, agendas académicas, documentación y formatos.</w:t>
            </w:r>
          </w:p>
          <w:p w14:paraId="5B40DD3A"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6273CFA3"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Participar en el Alistamiento Tecnológico y Audiovisual: Desarrollo de la página web, Formularios de Inscripción, Recepción de documentación, Escarapelas, Montaje de cursos en plataforma, Montaje de evaluaciones y material académico, Grabación de clases, Manejo del portal, </w:t>
            </w:r>
            <w:proofErr w:type="spellStart"/>
            <w:r w:rsidRPr="00974EA1">
              <w:rPr>
                <w:rFonts w:eastAsia="MS Mincho" w:cs="Arial"/>
                <w:bCs/>
                <w:i/>
                <w:iCs/>
                <w:color w:val="000000" w:themeColor="text1"/>
                <w:lang w:val="es-CO" w:eastAsia="es-CO"/>
              </w:rPr>
              <w:t>Streaming</w:t>
            </w:r>
            <w:proofErr w:type="spellEnd"/>
          </w:p>
          <w:p w14:paraId="0FF18AB1"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4062600C"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Crear la Identidad del proyecto.  Marca del proyecto. Slogan del proyecto, Imagen, diseños y paleta de colores, Material gráfico, </w:t>
            </w:r>
            <w:proofErr w:type="spellStart"/>
            <w:r w:rsidRPr="00974EA1">
              <w:rPr>
                <w:rFonts w:eastAsia="MS Mincho" w:cs="Arial"/>
                <w:bCs/>
                <w:i/>
                <w:iCs/>
                <w:color w:val="000000" w:themeColor="text1"/>
                <w:lang w:val="es-CO" w:eastAsia="es-CO"/>
              </w:rPr>
              <w:t>Brochure</w:t>
            </w:r>
            <w:proofErr w:type="spellEnd"/>
            <w:r w:rsidRPr="00974EA1">
              <w:rPr>
                <w:rFonts w:eastAsia="MS Mincho" w:cs="Arial"/>
                <w:bCs/>
                <w:i/>
                <w:iCs/>
                <w:color w:val="000000" w:themeColor="text1"/>
                <w:lang w:val="es-CO" w:eastAsia="es-CO"/>
              </w:rPr>
              <w:t xml:space="preserve">, Cuadernos – Esferos – Carpetas, Memorias del Evento, Comunicaciones, Envío de convocatorias, Marketing, generación de contenido, </w:t>
            </w:r>
            <w:proofErr w:type="spellStart"/>
            <w:r w:rsidRPr="00974EA1">
              <w:rPr>
                <w:rFonts w:eastAsia="MS Mincho" w:cs="Arial"/>
                <w:bCs/>
                <w:i/>
                <w:iCs/>
                <w:color w:val="000000" w:themeColor="text1"/>
                <w:lang w:val="es-CO" w:eastAsia="es-CO"/>
              </w:rPr>
              <w:t>Reels</w:t>
            </w:r>
            <w:proofErr w:type="spellEnd"/>
          </w:p>
          <w:p w14:paraId="190B8B99"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6AF71AE3"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Apoyar en la ejecución de acciones académicas para los cursos y el diplomado. Coordinación, logística, personal, infraestructura, tecnología, comunicaciones, acciones académicas, cronograma general. </w:t>
            </w:r>
          </w:p>
          <w:p w14:paraId="24CF5A0C"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41BE4145"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Apoyar en la realización de actividades de Evaluación y entrega de informes.  Evaluación de la instrucción, evaluación post-instrucción.</w:t>
            </w:r>
          </w:p>
          <w:p w14:paraId="3ADAD5C6"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7847E15F"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Coordinar la logística de los Congresos Regionales. Coordinación, Logística, Personal, Infraestructura, Tecnología, Comunicaciones, Acciones académicas, Cronograma General, Entrega de Informes.</w:t>
            </w:r>
          </w:p>
          <w:p w14:paraId="789DEE8C"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5DD56692"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Contar con Unidades móviles de revisión técnico mecánica y de emisiones contaminantes para motocicletas y personal calificado con el propósito de apoyar a la entidad en el cumplimiento de las Política de Seguridad Vial.</w:t>
            </w:r>
          </w:p>
          <w:p w14:paraId="0DCEFCD1" w14:textId="77777777" w:rsidR="00974EA1" w:rsidRDefault="00974EA1" w:rsidP="00974EA1">
            <w:pPr>
              <w:pStyle w:val="Lista2"/>
              <w:ind w:left="737" w:firstLine="0"/>
              <w:rPr>
                <w:rFonts w:eastAsia="MS Mincho" w:cs="Arial"/>
                <w:bCs/>
                <w:i/>
                <w:iCs/>
                <w:color w:val="000000" w:themeColor="text1"/>
                <w:lang w:val="es-CO" w:eastAsia="es-CO"/>
              </w:rPr>
            </w:pPr>
          </w:p>
          <w:p w14:paraId="5ECCD6AA" w14:textId="099E0268"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Consolidar la base de datos de proyectos de intervención en seguridad vial, tránsito, transporte y movilidad creado por los estudiantes a nivel nacional.</w:t>
            </w:r>
          </w:p>
          <w:p w14:paraId="7354199D"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7C677E6A"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Colocar expertos metodológicos y equipo de seguimiento para apoyar en la realización de los proyectos.</w:t>
            </w:r>
          </w:p>
          <w:p w14:paraId="29699561"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5294813B"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Seleccionar un equipo de evaluación para calificar los proyectos y otorgar la premiación.</w:t>
            </w:r>
          </w:p>
          <w:p w14:paraId="262E89DB"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626B4CBB"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lastRenderedPageBreak/>
              <w:t>Coordinar la realización del Simposio Internacional.  Sitio, Logística, Personal, Infraestructura, Tecnología, Comunicaciones y medios audiovisuales</w:t>
            </w:r>
          </w:p>
          <w:p w14:paraId="496B8849"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3D583701"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Diseñar las Acciones académicas para el Simposio Internacional. Cronograma General, Agenda, Panelistas, material, memorias.</w:t>
            </w:r>
          </w:p>
          <w:p w14:paraId="7C42FD12"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30F3A855"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Realizar transmisión del seminario por </w:t>
            </w:r>
            <w:proofErr w:type="spellStart"/>
            <w:r w:rsidRPr="00974EA1">
              <w:rPr>
                <w:rFonts w:eastAsia="MS Mincho" w:cs="Arial"/>
                <w:bCs/>
                <w:i/>
                <w:iCs/>
                <w:color w:val="000000" w:themeColor="text1"/>
                <w:lang w:val="es-CO" w:eastAsia="es-CO"/>
              </w:rPr>
              <w:t>Streaming</w:t>
            </w:r>
            <w:proofErr w:type="spellEnd"/>
            <w:r w:rsidRPr="00974EA1">
              <w:rPr>
                <w:rFonts w:eastAsia="MS Mincho" w:cs="Arial"/>
                <w:bCs/>
                <w:i/>
                <w:iCs/>
                <w:color w:val="000000" w:themeColor="text1"/>
                <w:lang w:val="es-CO" w:eastAsia="es-CO"/>
              </w:rPr>
              <w:t xml:space="preserve"> </w:t>
            </w:r>
          </w:p>
          <w:p w14:paraId="0E8D840C"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660F788E"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Proporcionar Unidades móviles de revisión técnico-mecánica y de emisiones contaminantes para motocicletas y personal calificado con el propósito de apoyar a la entidad en el cumplimiento de las Política de Seguridad Vial.</w:t>
            </w:r>
          </w:p>
          <w:p w14:paraId="7A90C243"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1E798D03"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Entregar Informes mensuales sobre el desarrollo de cada actividad</w:t>
            </w:r>
          </w:p>
          <w:p w14:paraId="38236B8E"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41E1FAA8"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Coordinación de la misión académica Internacional.  Proceso documental, Logístico y Académico.</w:t>
            </w:r>
          </w:p>
          <w:p w14:paraId="1559D13B"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31BC81E0"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Proveer los Tiquetes, hospedaje y alimentación durante la duración de la misión académica internacional.</w:t>
            </w:r>
          </w:p>
          <w:p w14:paraId="27CF461E" w14:textId="77777777" w:rsidR="00974EA1" w:rsidRPr="00974EA1" w:rsidRDefault="00974EA1" w:rsidP="00974EA1">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55C1BB46"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Proporcionar el Sitio de la formación en Europa en alianza con una institución educativa y/o especialista en transporte.</w:t>
            </w:r>
          </w:p>
          <w:p w14:paraId="043A461F"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4AA0D6FF"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Entrega de material y memorias de cada una de las a formaciones y eventos ejecutados dentro de las cinco grandes </w:t>
            </w:r>
            <w:proofErr w:type="spellStart"/>
            <w:r w:rsidRPr="00974EA1">
              <w:rPr>
                <w:rFonts w:eastAsia="MS Mincho" w:cs="Arial"/>
                <w:bCs/>
                <w:i/>
                <w:iCs/>
                <w:color w:val="000000" w:themeColor="text1"/>
                <w:lang w:val="es-CO" w:eastAsia="es-CO"/>
              </w:rPr>
              <w:t>macroactividades</w:t>
            </w:r>
            <w:proofErr w:type="spellEnd"/>
          </w:p>
          <w:p w14:paraId="1764D645"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127CE28C"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Realizar Ceremonia de apertura y de cierre proporcionando diplomas de la formación</w:t>
            </w:r>
          </w:p>
          <w:p w14:paraId="5C0BC14A"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4A032912"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Garantizar un seguro internacional de viaje para cada uno de los participantes en la misión internacional.</w:t>
            </w:r>
          </w:p>
          <w:p w14:paraId="2F5C4319" w14:textId="77777777" w:rsidR="00974EA1" w:rsidRDefault="00974EA1" w:rsidP="00974EA1">
            <w:pPr>
              <w:pStyle w:val="Lista2"/>
              <w:ind w:left="737" w:firstLine="0"/>
              <w:rPr>
                <w:rFonts w:eastAsia="MS Mincho" w:cs="Arial"/>
                <w:bCs/>
                <w:i/>
                <w:iCs/>
                <w:color w:val="000000" w:themeColor="text1"/>
                <w:lang w:val="es-CO" w:eastAsia="es-CO"/>
              </w:rPr>
            </w:pPr>
          </w:p>
          <w:p w14:paraId="035BBDE9" w14:textId="58C597C5"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Acciones para realizar  </w:t>
            </w:r>
          </w:p>
          <w:p w14:paraId="71914817" w14:textId="77777777" w:rsidR="00974EA1" w:rsidRPr="00974EA1" w:rsidRDefault="00974EA1" w:rsidP="00974EA1">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6D87A040"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Reunión con los profesionales del Proyecto y de cada Alcaldía para definir la estrategia de la Convocatoria.  </w:t>
            </w:r>
          </w:p>
          <w:p w14:paraId="071BA7DF" w14:textId="77777777" w:rsidR="00974EA1" w:rsidRPr="00974EA1" w:rsidRDefault="00974EA1" w:rsidP="00974EA1">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4B03C9C9"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Diseñar un formulario de inscripción y aplicar por medios digitales, físicos y una página web.  </w:t>
            </w:r>
          </w:p>
          <w:p w14:paraId="6B611190" w14:textId="77777777" w:rsidR="00974EA1" w:rsidRPr="00974EA1" w:rsidRDefault="00974EA1" w:rsidP="00974EA1">
            <w:pPr>
              <w:pStyle w:val="Lista2"/>
              <w:ind w:left="737" w:firstLine="0"/>
              <w:rPr>
                <w:rFonts w:eastAsia="MS Mincho" w:cs="Arial"/>
                <w:bCs/>
                <w:i/>
                <w:iCs/>
                <w:color w:val="000000" w:themeColor="text1"/>
                <w:lang w:val="es-CO" w:eastAsia="es-CO"/>
              </w:rPr>
            </w:pPr>
          </w:p>
          <w:p w14:paraId="05EBB096"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Redactar correos masivos para los potenciales participantes de cada uno de los  municipios del país.</w:t>
            </w:r>
          </w:p>
          <w:p w14:paraId="3DE213EE" w14:textId="77777777" w:rsidR="00974EA1" w:rsidRPr="00974EA1" w:rsidRDefault="00974EA1" w:rsidP="00974EA1">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25235619"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Realizar llamadas telefónicas a contactos y preinscritos. </w:t>
            </w:r>
          </w:p>
          <w:p w14:paraId="57AABF3E" w14:textId="77777777" w:rsidR="00974EA1" w:rsidRPr="00974EA1" w:rsidRDefault="00974EA1" w:rsidP="00974EA1">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4C779646"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lastRenderedPageBreak/>
              <w:t xml:space="preserve">Contactar a funcionarios públicos y concejales para que ayuden a promocionar el Proyecto.  </w:t>
            </w:r>
          </w:p>
          <w:p w14:paraId="22CCD2B9" w14:textId="77777777" w:rsidR="00974EA1" w:rsidRPr="00974EA1" w:rsidRDefault="00974EA1" w:rsidP="00974EA1">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26BCCE23"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Atender requerimientos de parte de los interesados.  </w:t>
            </w:r>
          </w:p>
          <w:p w14:paraId="343CE0C5" w14:textId="77777777" w:rsidR="00974EA1" w:rsidRPr="00974EA1" w:rsidRDefault="00974EA1" w:rsidP="00974EA1">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1E87A70E"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Abrir un canal de comunicación directa por e-mail, página web y WhatsApp para atención.  </w:t>
            </w:r>
          </w:p>
          <w:p w14:paraId="5520947C" w14:textId="77777777" w:rsidR="00974EA1" w:rsidRPr="00974EA1" w:rsidRDefault="00974EA1" w:rsidP="00974EA1">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5DED2F10"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Publicar la información en redes sociales de los aliados en el proceso.  </w:t>
            </w:r>
          </w:p>
          <w:p w14:paraId="6F3366BB" w14:textId="77777777" w:rsidR="00974EA1" w:rsidRPr="00974EA1" w:rsidRDefault="00974EA1" w:rsidP="00974EA1">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21F8FFAF"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Se espera que se utilice la difusión del evento entre las autoridades de tránsito y entidades de policía por medio de la voz a voz.</w:t>
            </w:r>
          </w:p>
          <w:p w14:paraId="687597D7" w14:textId="77777777" w:rsidR="00974EA1" w:rsidRPr="00974EA1" w:rsidRDefault="00974EA1" w:rsidP="00974EA1">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024F06F3"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Consolidar base de datos. A través de esta herramienta, se recopilará toda la información necesaria de los actores viales en cada uno de los municipios seleccionados en el proyecto, con esta acción se garantiza contar con todos los datos necesarios a la hora de realizar procesos logísticos y de comunicación, lo que permite avanzar ágilmente en las acciones del proyecto.  </w:t>
            </w:r>
          </w:p>
          <w:p w14:paraId="2CCA44B6" w14:textId="77777777" w:rsidR="00974EA1" w:rsidRPr="00974EA1" w:rsidRDefault="00974EA1" w:rsidP="00860F10">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66BAC8F1"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Socialización del proyecto (virtual). Crear un video que sirva como explicación del proyecto para las personas que no puedan participar en la socialización general del proyecto. </w:t>
            </w:r>
          </w:p>
          <w:p w14:paraId="26BBB9B1" w14:textId="77777777" w:rsidR="00974EA1" w:rsidRPr="00974EA1" w:rsidRDefault="00974EA1" w:rsidP="00860F10">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0ACF839C"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Documento de comunicación pública y apropiación de las TIC. Construir una estrategia de comunicación pública y apropiación de las TIC, en la que los diferentes públicos del proyecto puedan tener acceso a información clave (sensibilizaciones, cursos, materiales, entre otros) y puedan interactuar y crear comunidades de aprendizaje desde la virtualidad. En este punto también se entregará un documento técnico.  </w:t>
            </w:r>
          </w:p>
          <w:p w14:paraId="55F8B603" w14:textId="77777777" w:rsidR="00974EA1" w:rsidRPr="00974EA1" w:rsidRDefault="00974EA1" w:rsidP="00860F10">
            <w:pPr>
              <w:pStyle w:val="Lista2"/>
              <w:ind w:left="737" w:firstLine="0"/>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  </w:t>
            </w:r>
          </w:p>
          <w:p w14:paraId="416B6FB9" w14:textId="77777777" w:rsidR="00974EA1" w:rsidRPr="00974EA1" w:rsidRDefault="00974EA1" w:rsidP="00974EA1">
            <w:pPr>
              <w:pStyle w:val="Lista2"/>
              <w:numPr>
                <w:ilvl w:val="0"/>
                <w:numId w:val="8"/>
              </w:numPr>
              <w:rPr>
                <w:rFonts w:eastAsia="MS Mincho" w:cs="Arial"/>
                <w:bCs/>
                <w:i/>
                <w:iCs/>
                <w:color w:val="000000" w:themeColor="text1"/>
                <w:lang w:val="es-CO" w:eastAsia="es-CO"/>
              </w:rPr>
            </w:pPr>
            <w:r w:rsidRPr="00974EA1">
              <w:rPr>
                <w:rFonts w:eastAsia="MS Mincho" w:cs="Arial"/>
                <w:bCs/>
                <w:i/>
                <w:iCs/>
                <w:color w:val="000000" w:themeColor="text1"/>
                <w:lang w:val="es-CO" w:eastAsia="es-CO"/>
              </w:rPr>
              <w:t xml:space="preserve">El desarrollo de los medios de comunicación y en particular las TIC, han tenido un avance notable en todo el mundo, gracias a la masificación del internet y la disponibilidad de tecnologías de la comunicación como la telefonía móvil, es posible comunicarse en tiempo real y emprender acciones colaborativas entre varios actores.  </w:t>
            </w:r>
          </w:p>
          <w:p w14:paraId="51A9F5DB" w14:textId="77777777" w:rsidR="00974EA1" w:rsidRPr="00974EA1" w:rsidRDefault="00974EA1" w:rsidP="00860F10">
            <w:pPr>
              <w:pStyle w:val="Lista2"/>
              <w:ind w:left="737" w:firstLine="0"/>
              <w:rPr>
                <w:rFonts w:eastAsia="MS Mincho" w:cs="Arial"/>
                <w:bCs/>
                <w:i/>
                <w:iCs/>
                <w:color w:val="000000" w:themeColor="text1"/>
                <w:lang w:val="es-CO" w:eastAsia="es-CO"/>
              </w:rPr>
            </w:pPr>
          </w:p>
          <w:p w14:paraId="21A34984" w14:textId="52B76258" w:rsidR="001334C5" w:rsidRDefault="006432BD" w:rsidP="00860F10">
            <w:pPr>
              <w:pStyle w:val="Prrafodelista"/>
              <w:spacing w:after="0" w:line="240" w:lineRule="auto"/>
              <w:ind w:left="737"/>
              <w:jc w:val="both"/>
              <w:rPr>
                <w:rFonts w:ascii="Arial" w:hAnsi="Arial" w:cs="Arial"/>
                <w:color w:val="000000" w:themeColor="text1"/>
              </w:rPr>
            </w:pPr>
            <w:r w:rsidRPr="00211604">
              <w:rPr>
                <w:rFonts w:ascii="Arial" w:hAnsi="Arial" w:cs="Arial"/>
                <w:color w:val="000000" w:themeColor="text1"/>
              </w:rPr>
              <w:t>.</w:t>
            </w:r>
          </w:p>
          <w:p w14:paraId="561C933D" w14:textId="02C02DA2" w:rsidR="006432BD" w:rsidRPr="00211604" w:rsidRDefault="006432BD" w:rsidP="00BC78A4">
            <w:pPr>
              <w:spacing w:line="240" w:lineRule="auto"/>
              <w:jc w:val="both"/>
              <w:rPr>
                <w:rFonts w:ascii="Arial" w:hAnsi="Arial" w:cs="Arial"/>
                <w:b/>
                <w:bCs/>
                <w:color w:val="000000" w:themeColor="text1"/>
              </w:rPr>
            </w:pPr>
            <w:r w:rsidRPr="00211604">
              <w:rPr>
                <w:rFonts w:ascii="Arial" w:hAnsi="Arial" w:cs="Arial"/>
                <w:b/>
                <w:bCs/>
                <w:color w:val="000000" w:themeColor="text1"/>
              </w:rPr>
              <w:t>Compromisos específicos de las partes</w:t>
            </w:r>
          </w:p>
          <w:p w14:paraId="531A479F" w14:textId="6A361B8D" w:rsidR="006432BD" w:rsidRPr="00211604" w:rsidRDefault="006432BD" w:rsidP="00BC78A4">
            <w:pPr>
              <w:spacing w:line="240" w:lineRule="auto"/>
              <w:jc w:val="both"/>
              <w:rPr>
                <w:rFonts w:ascii="Arial" w:hAnsi="Arial" w:cs="Arial"/>
                <w:bCs/>
                <w:i/>
                <w:iCs/>
                <w:color w:val="000000" w:themeColor="text1"/>
              </w:rPr>
            </w:pPr>
            <w:r w:rsidRPr="00211604">
              <w:rPr>
                <w:rFonts w:ascii="Arial" w:hAnsi="Arial" w:cs="Arial"/>
                <w:b/>
                <w:i/>
                <w:iCs/>
                <w:color w:val="000000" w:themeColor="text1"/>
              </w:rPr>
              <w:t>DE LA AGENCIA NACIONAL DE SEGURIDAD VIAL.</w:t>
            </w:r>
            <w:r w:rsidRPr="00211604">
              <w:rPr>
                <w:rFonts w:ascii="Arial" w:hAnsi="Arial" w:cs="Arial"/>
                <w:bCs/>
                <w:i/>
                <w:iCs/>
                <w:color w:val="000000" w:themeColor="text1"/>
              </w:rPr>
              <w:t xml:space="preserve">  Por parte de la Agencia Nacional de Seguridad Vial se tendrán los siguientes compromisos:</w:t>
            </w:r>
          </w:p>
          <w:p w14:paraId="658A01E6" w14:textId="7CC40704" w:rsidR="006432BD" w:rsidRPr="00211604" w:rsidRDefault="006432BD" w:rsidP="00211604">
            <w:pPr>
              <w:pStyle w:val="Prrafodelista"/>
              <w:numPr>
                <w:ilvl w:val="0"/>
                <w:numId w:val="17"/>
              </w:numPr>
              <w:spacing w:line="240" w:lineRule="auto"/>
              <w:jc w:val="both"/>
              <w:rPr>
                <w:rFonts w:ascii="Arial" w:hAnsi="Arial" w:cs="Arial"/>
                <w:i/>
                <w:iCs/>
                <w:color w:val="000000" w:themeColor="text1"/>
              </w:rPr>
            </w:pPr>
            <w:r w:rsidRPr="00211604">
              <w:rPr>
                <w:rFonts w:ascii="Arial" w:hAnsi="Arial" w:cs="Arial"/>
                <w:i/>
                <w:iCs/>
                <w:color w:val="000000" w:themeColor="text1"/>
              </w:rPr>
              <w:t>Disponer de los recursos humanos y/o tecnológicos que garanticen la ejecución del co</w:t>
            </w:r>
            <w:r w:rsidR="00860F10">
              <w:rPr>
                <w:rFonts w:ascii="Arial" w:hAnsi="Arial" w:cs="Arial"/>
                <w:i/>
                <w:iCs/>
                <w:color w:val="000000" w:themeColor="text1"/>
              </w:rPr>
              <w:t>ntrato</w:t>
            </w:r>
            <w:r w:rsidRPr="00211604">
              <w:rPr>
                <w:rFonts w:ascii="Arial" w:hAnsi="Arial" w:cs="Arial"/>
                <w:i/>
                <w:iCs/>
                <w:color w:val="000000" w:themeColor="text1"/>
              </w:rPr>
              <w:t xml:space="preserve"> y de las demás actividades que desarrolle.</w:t>
            </w:r>
          </w:p>
          <w:p w14:paraId="1C29FD32" w14:textId="66A917D5" w:rsidR="006432BD" w:rsidRPr="00211604" w:rsidRDefault="006432BD" w:rsidP="00211604">
            <w:pPr>
              <w:pStyle w:val="Prrafodelista"/>
              <w:numPr>
                <w:ilvl w:val="0"/>
                <w:numId w:val="17"/>
              </w:numPr>
              <w:spacing w:line="240" w:lineRule="auto"/>
              <w:jc w:val="both"/>
              <w:rPr>
                <w:rFonts w:ascii="Arial" w:hAnsi="Arial" w:cs="Arial"/>
                <w:i/>
                <w:iCs/>
                <w:color w:val="000000" w:themeColor="text1"/>
              </w:rPr>
            </w:pPr>
            <w:r w:rsidRPr="00211604">
              <w:rPr>
                <w:rFonts w:ascii="Arial" w:hAnsi="Arial" w:cs="Arial"/>
                <w:i/>
                <w:iCs/>
                <w:color w:val="000000" w:themeColor="text1"/>
              </w:rPr>
              <w:t>Suministrar las bases datos y estudios técnicos realizados que contribuyan al desarrollo y ejecución del con</w:t>
            </w:r>
            <w:r w:rsidR="00860F10">
              <w:rPr>
                <w:rFonts w:ascii="Arial" w:hAnsi="Arial" w:cs="Arial"/>
                <w:i/>
                <w:iCs/>
                <w:color w:val="000000" w:themeColor="text1"/>
              </w:rPr>
              <w:t>trato</w:t>
            </w:r>
            <w:r w:rsidRPr="00211604">
              <w:rPr>
                <w:rFonts w:ascii="Arial" w:hAnsi="Arial" w:cs="Arial"/>
                <w:i/>
                <w:iCs/>
                <w:color w:val="000000" w:themeColor="text1"/>
              </w:rPr>
              <w:t>.</w:t>
            </w:r>
          </w:p>
          <w:p w14:paraId="0F2ED58B" w14:textId="5387CF56" w:rsidR="006432BD" w:rsidRPr="00211604" w:rsidRDefault="006432BD" w:rsidP="00211604">
            <w:pPr>
              <w:pStyle w:val="Prrafodelista"/>
              <w:numPr>
                <w:ilvl w:val="0"/>
                <w:numId w:val="17"/>
              </w:numPr>
              <w:spacing w:line="240" w:lineRule="auto"/>
              <w:jc w:val="both"/>
              <w:rPr>
                <w:rFonts w:ascii="Arial" w:hAnsi="Arial" w:cs="Arial"/>
                <w:i/>
                <w:iCs/>
                <w:color w:val="000000" w:themeColor="text1"/>
              </w:rPr>
            </w:pPr>
            <w:r w:rsidRPr="00211604">
              <w:rPr>
                <w:rFonts w:ascii="Arial" w:hAnsi="Arial" w:cs="Arial"/>
                <w:i/>
                <w:iCs/>
                <w:color w:val="000000" w:themeColor="text1"/>
              </w:rPr>
              <w:t xml:space="preserve">Realizar las actividades que serán definidas en los convenios/contratos derivados. </w:t>
            </w:r>
          </w:p>
          <w:p w14:paraId="36BFE6F9" w14:textId="77777777" w:rsidR="006432BD" w:rsidRPr="00211604" w:rsidRDefault="006432BD" w:rsidP="00211604">
            <w:pPr>
              <w:pStyle w:val="Prrafodelista"/>
              <w:numPr>
                <w:ilvl w:val="0"/>
                <w:numId w:val="17"/>
              </w:numPr>
              <w:spacing w:line="240" w:lineRule="auto"/>
              <w:jc w:val="both"/>
              <w:rPr>
                <w:rFonts w:ascii="Arial" w:hAnsi="Arial" w:cs="Arial"/>
                <w:i/>
                <w:iCs/>
                <w:color w:val="000000" w:themeColor="text1"/>
              </w:rPr>
            </w:pPr>
            <w:r w:rsidRPr="00211604">
              <w:rPr>
                <w:rFonts w:ascii="Arial" w:hAnsi="Arial" w:cs="Arial"/>
                <w:i/>
                <w:iCs/>
                <w:color w:val="000000" w:themeColor="text1"/>
              </w:rPr>
              <w:lastRenderedPageBreak/>
              <w:t>Realizar el seguimiento a la ejecución de las actividades.</w:t>
            </w:r>
          </w:p>
          <w:p w14:paraId="005F5864" w14:textId="61E63C4B" w:rsidR="006432BD" w:rsidRPr="00211604" w:rsidRDefault="006432BD" w:rsidP="00211604">
            <w:pPr>
              <w:pStyle w:val="Prrafodelista"/>
              <w:numPr>
                <w:ilvl w:val="0"/>
                <w:numId w:val="17"/>
              </w:numPr>
              <w:spacing w:line="240" w:lineRule="auto"/>
              <w:jc w:val="both"/>
              <w:rPr>
                <w:rFonts w:ascii="Arial" w:hAnsi="Arial" w:cs="Arial"/>
                <w:i/>
                <w:iCs/>
                <w:color w:val="000000" w:themeColor="text1"/>
              </w:rPr>
            </w:pPr>
            <w:r w:rsidRPr="00211604">
              <w:rPr>
                <w:rFonts w:ascii="Arial" w:hAnsi="Arial" w:cs="Arial"/>
                <w:i/>
                <w:iCs/>
                <w:color w:val="000000" w:themeColor="text1"/>
              </w:rPr>
              <w:t>Disponer de los recursos financieros o presupuestales que garanticen la ejecución de los convenios o contratos derivados.</w:t>
            </w:r>
          </w:p>
          <w:p w14:paraId="6D98A12B" w14:textId="32663CD4" w:rsidR="006432BD" w:rsidRPr="00211604" w:rsidRDefault="00211604" w:rsidP="00211604">
            <w:pPr>
              <w:pStyle w:val="Prrafodelista"/>
              <w:numPr>
                <w:ilvl w:val="0"/>
                <w:numId w:val="17"/>
              </w:numPr>
              <w:jc w:val="both"/>
              <w:rPr>
                <w:rFonts w:ascii="Arial" w:hAnsi="Arial" w:cs="Arial"/>
                <w:i/>
                <w:iCs/>
                <w:color w:val="000000" w:themeColor="text1"/>
              </w:rPr>
            </w:pPr>
            <w:r w:rsidRPr="00211604">
              <w:rPr>
                <w:rFonts w:ascii="Arial" w:hAnsi="Arial" w:cs="Arial"/>
                <w:i/>
                <w:iCs/>
                <w:color w:val="000000" w:themeColor="text1"/>
              </w:rPr>
              <w:t>Las demás establecidas en la normativa vigente y que sean necesarias para el cumplimiento del objeto del presente Con</w:t>
            </w:r>
            <w:r w:rsidR="00860F10">
              <w:rPr>
                <w:rFonts w:ascii="Arial" w:hAnsi="Arial" w:cs="Arial"/>
                <w:i/>
                <w:iCs/>
                <w:color w:val="000000" w:themeColor="text1"/>
              </w:rPr>
              <w:t>trato</w:t>
            </w:r>
            <w:r w:rsidRPr="00211604">
              <w:rPr>
                <w:rFonts w:ascii="Arial" w:hAnsi="Arial" w:cs="Arial"/>
                <w:i/>
                <w:iCs/>
                <w:color w:val="000000" w:themeColor="text1"/>
              </w:rPr>
              <w:t>. en el marco de los principios constitucionales y legales de la Función Pública.</w:t>
            </w:r>
          </w:p>
          <w:p w14:paraId="104F736F" w14:textId="0E622DCE" w:rsidR="006432BD" w:rsidRPr="00211604" w:rsidRDefault="006432BD" w:rsidP="00BC78A4">
            <w:pPr>
              <w:pStyle w:val="paragraph"/>
              <w:spacing w:before="0" w:beforeAutospacing="0" w:after="0" w:afterAutospacing="0"/>
              <w:jc w:val="both"/>
              <w:textAlignment w:val="baseline"/>
              <w:rPr>
                <w:rFonts w:ascii="Arial" w:hAnsi="Arial" w:cs="Arial"/>
                <w:color w:val="000000" w:themeColor="text1"/>
                <w:sz w:val="22"/>
                <w:szCs w:val="22"/>
              </w:rPr>
            </w:pPr>
          </w:p>
          <w:p w14:paraId="683B8646" w14:textId="219F0A3B" w:rsidR="006432BD" w:rsidRPr="00211604" w:rsidRDefault="006432BD" w:rsidP="00BC78A4">
            <w:pPr>
              <w:pStyle w:val="paragraph"/>
              <w:numPr>
                <w:ilvl w:val="0"/>
                <w:numId w:val="23"/>
              </w:numPr>
              <w:spacing w:before="0" w:beforeAutospacing="0" w:after="0" w:afterAutospacing="0"/>
              <w:textAlignment w:val="baseline"/>
              <w:rPr>
                <w:rStyle w:val="eop"/>
                <w:rFonts w:ascii="Arial" w:hAnsi="Arial" w:cs="Arial"/>
                <w:color w:val="000000" w:themeColor="text1"/>
                <w:sz w:val="22"/>
                <w:szCs w:val="22"/>
              </w:rPr>
            </w:pPr>
            <w:r w:rsidRPr="00211604">
              <w:rPr>
                <w:rFonts w:ascii="Arial" w:eastAsia="Calibri" w:hAnsi="Arial" w:cs="Arial"/>
                <w:b/>
                <w:bCs/>
                <w:color w:val="000000" w:themeColor="text1"/>
                <w:sz w:val="22"/>
                <w:szCs w:val="22"/>
              </w:rPr>
              <w:t>INFORMACIÓN, SEGURIDAD DE LA INFORMACIÓN Y PROTECCIÓN DE DATOS</w:t>
            </w:r>
            <w:r w:rsidRPr="00211604">
              <w:rPr>
                <w:rStyle w:val="eop"/>
                <w:rFonts w:ascii="Arial" w:hAnsi="Arial" w:cs="Arial"/>
                <w:color w:val="000000" w:themeColor="text1"/>
                <w:sz w:val="22"/>
                <w:szCs w:val="22"/>
              </w:rPr>
              <w:t> </w:t>
            </w:r>
          </w:p>
          <w:p w14:paraId="755B19ED" w14:textId="41960AA8" w:rsidR="00593DA3" w:rsidRPr="00211604" w:rsidRDefault="006432BD" w:rsidP="00BC78A4">
            <w:pPr>
              <w:widowControl w:val="0"/>
              <w:spacing w:after="0" w:line="240" w:lineRule="auto"/>
              <w:ind w:right="51"/>
              <w:jc w:val="both"/>
              <w:rPr>
                <w:rFonts w:ascii="Arial" w:eastAsia="Calibri" w:hAnsi="Arial" w:cs="Arial"/>
                <w:color w:val="000000" w:themeColor="text1"/>
                <w:lang w:eastAsia="zh-CN"/>
              </w:rPr>
            </w:pPr>
            <w:r w:rsidRPr="00211604">
              <w:rPr>
                <w:rFonts w:ascii="Arial" w:eastAsia="Calibri" w:hAnsi="Arial" w:cs="Arial"/>
                <w:color w:val="000000" w:themeColor="text1"/>
                <w:lang w:eastAsia="zh-CN"/>
              </w:rPr>
              <w:t>Las partes también se obligan a guardar la reserva de la información que sea objeto de transferencia o a la que tengan acceso en desarrollo del presente Con</w:t>
            </w:r>
            <w:r w:rsidR="00860F10">
              <w:rPr>
                <w:rFonts w:ascii="Arial" w:eastAsia="Calibri" w:hAnsi="Arial" w:cs="Arial"/>
                <w:color w:val="000000" w:themeColor="text1"/>
                <w:lang w:eastAsia="zh-CN"/>
              </w:rPr>
              <w:t>trato</w:t>
            </w:r>
            <w:r w:rsidRPr="00211604">
              <w:rPr>
                <w:rFonts w:ascii="Arial" w:eastAsia="Calibri" w:hAnsi="Arial" w:cs="Arial"/>
                <w:color w:val="000000" w:themeColor="text1"/>
                <w:lang w:eastAsia="zh-CN"/>
              </w:rPr>
              <w:t>, de conformidad con las normas que rigen la materia. En tal sentido, las partes, así como su personal, se comprometen a abstenerse de divulgar o revelar la información que tenga carácter reservado dentro de las actividades que se desarrollen y de disponer de la información a favor de entidades públicas o privadas diferentes a las intervinientes, salvo autorización previa del titular de los datos.</w:t>
            </w:r>
          </w:p>
          <w:p w14:paraId="50E032A6" w14:textId="77777777" w:rsidR="00593DA3" w:rsidRPr="00211604" w:rsidRDefault="00593DA3" w:rsidP="00BC78A4">
            <w:pPr>
              <w:spacing w:after="0" w:line="240" w:lineRule="auto"/>
              <w:jc w:val="both"/>
              <w:rPr>
                <w:rFonts w:ascii="Arial" w:eastAsia="Times New Roman" w:hAnsi="Arial" w:cs="Arial"/>
                <w:color w:val="000000" w:themeColor="text1"/>
                <w:lang w:val="es-ES" w:eastAsia="es-ES"/>
              </w:rPr>
            </w:pPr>
          </w:p>
          <w:p w14:paraId="767CAB7F" w14:textId="51AF1649" w:rsidR="006432BD" w:rsidRPr="00211604" w:rsidRDefault="006432BD" w:rsidP="00BC78A4">
            <w:pPr>
              <w:pStyle w:val="Prrafodelista"/>
              <w:numPr>
                <w:ilvl w:val="0"/>
                <w:numId w:val="23"/>
              </w:numPr>
              <w:spacing w:after="0" w:line="240" w:lineRule="auto"/>
              <w:jc w:val="both"/>
              <w:rPr>
                <w:rFonts w:ascii="Arial" w:eastAsia="Times New Roman" w:hAnsi="Arial" w:cs="Arial"/>
                <w:color w:val="000000" w:themeColor="text1"/>
                <w:lang w:val="es-ES" w:eastAsia="es-ES"/>
              </w:rPr>
            </w:pPr>
            <w:r w:rsidRPr="00211604">
              <w:rPr>
                <w:rFonts w:ascii="Arial" w:eastAsia="Times New Roman" w:hAnsi="Arial" w:cs="Arial"/>
                <w:b/>
                <w:bCs/>
                <w:color w:val="000000" w:themeColor="text1"/>
                <w:lang w:val="es-ES" w:eastAsia="es-ES"/>
              </w:rPr>
              <w:t>INFORMACIÓN NO SUJETA A CONFIDENCIALIDAD.</w:t>
            </w:r>
            <w:r w:rsidRPr="00211604">
              <w:rPr>
                <w:rFonts w:ascii="Arial" w:eastAsia="Times New Roman" w:hAnsi="Arial" w:cs="Arial"/>
                <w:color w:val="000000" w:themeColor="text1"/>
                <w:lang w:val="es-ES" w:eastAsia="es-ES"/>
              </w:rPr>
              <w:t xml:space="preserve"> No se considerará sujeta a confidencialidad o reserva y, por ende, su información no dará lugar al incumplimiento de lo dispuesto en las disposiciones legales aplicables, la información que: </w:t>
            </w:r>
          </w:p>
          <w:p w14:paraId="27CC2551" w14:textId="77777777" w:rsidR="006432BD" w:rsidRPr="00211604" w:rsidRDefault="006432BD" w:rsidP="00BC78A4">
            <w:pPr>
              <w:spacing w:after="0" w:line="240" w:lineRule="auto"/>
              <w:jc w:val="both"/>
              <w:rPr>
                <w:rFonts w:ascii="Arial" w:eastAsia="Times New Roman" w:hAnsi="Arial" w:cs="Arial"/>
                <w:color w:val="000000" w:themeColor="text1"/>
                <w:lang w:val="es-ES" w:eastAsia="es-ES"/>
              </w:rPr>
            </w:pPr>
          </w:p>
          <w:p w14:paraId="5DC069C5" w14:textId="136327D4" w:rsidR="006432BD" w:rsidRPr="00211604" w:rsidRDefault="006432BD" w:rsidP="00BC78A4">
            <w:pPr>
              <w:numPr>
                <w:ilvl w:val="0"/>
                <w:numId w:val="10"/>
              </w:numPr>
              <w:suppressAutoHyphens/>
              <w:spacing w:after="0" w:line="240" w:lineRule="auto"/>
              <w:ind w:left="284" w:hanging="284"/>
              <w:jc w:val="both"/>
              <w:rPr>
                <w:rFonts w:ascii="Arial" w:eastAsia="Times New Roman" w:hAnsi="Arial" w:cs="Arial"/>
                <w:color w:val="000000" w:themeColor="text1"/>
                <w:lang w:val="es-ES" w:eastAsia="es-ES"/>
              </w:rPr>
            </w:pPr>
            <w:r w:rsidRPr="00211604">
              <w:rPr>
                <w:rFonts w:ascii="Arial" w:eastAsia="Times New Roman" w:hAnsi="Arial" w:cs="Arial"/>
                <w:color w:val="000000" w:themeColor="text1"/>
                <w:lang w:val="es-ES" w:eastAsia="es-ES"/>
              </w:rPr>
              <w:t>En el momento de la revelación ya fuere de dominio público o que después de revelarse adquiriera tal condición. Esto último siempre que la causa que origina el conocimiento público no sea resultado de la violación, por una de las partes o de sus Representantes, o en general, de cualquier persona que haya sido habilitada para acceder a la información, de la obligación de confidencialidad y reserva que se asume con la suscripción del presente Con</w:t>
            </w:r>
            <w:r w:rsidR="00860F10">
              <w:rPr>
                <w:rFonts w:ascii="Arial" w:eastAsia="Times New Roman" w:hAnsi="Arial" w:cs="Arial"/>
                <w:color w:val="000000" w:themeColor="text1"/>
                <w:lang w:val="es-ES" w:eastAsia="es-ES"/>
              </w:rPr>
              <w:t>trato</w:t>
            </w:r>
            <w:r w:rsidRPr="00211604">
              <w:rPr>
                <w:rFonts w:ascii="Arial" w:eastAsia="Times New Roman" w:hAnsi="Arial" w:cs="Arial"/>
                <w:color w:val="000000" w:themeColor="text1"/>
                <w:lang w:val="es-ES" w:eastAsia="es-ES"/>
              </w:rPr>
              <w:t>.</w:t>
            </w:r>
          </w:p>
          <w:p w14:paraId="39A68023" w14:textId="77777777" w:rsidR="006432BD" w:rsidRPr="00211604" w:rsidRDefault="006432BD" w:rsidP="00BC78A4">
            <w:pPr>
              <w:spacing w:after="0" w:line="240" w:lineRule="auto"/>
              <w:jc w:val="both"/>
              <w:rPr>
                <w:rFonts w:ascii="Arial" w:eastAsia="Times New Roman" w:hAnsi="Arial" w:cs="Arial"/>
                <w:color w:val="000000" w:themeColor="text1"/>
                <w:lang w:val="es-ES" w:eastAsia="es-ES"/>
              </w:rPr>
            </w:pPr>
          </w:p>
          <w:p w14:paraId="438E82D3" w14:textId="68FBC13E" w:rsidR="006432BD" w:rsidRPr="00211604" w:rsidRDefault="006432BD" w:rsidP="00BC78A4">
            <w:pPr>
              <w:numPr>
                <w:ilvl w:val="0"/>
                <w:numId w:val="10"/>
              </w:numPr>
              <w:suppressAutoHyphens/>
              <w:spacing w:after="0" w:line="240" w:lineRule="auto"/>
              <w:ind w:left="284" w:hanging="284"/>
              <w:jc w:val="both"/>
              <w:rPr>
                <w:rFonts w:ascii="Arial" w:eastAsia="Times New Roman" w:hAnsi="Arial" w:cs="Arial"/>
                <w:color w:val="000000" w:themeColor="text1"/>
                <w:lang w:val="es-ES" w:eastAsia="es-ES"/>
              </w:rPr>
            </w:pPr>
            <w:r w:rsidRPr="00211604">
              <w:rPr>
                <w:rFonts w:ascii="Arial" w:eastAsia="Times New Roman" w:hAnsi="Arial" w:cs="Arial"/>
                <w:color w:val="000000" w:themeColor="text1"/>
                <w:lang w:val="es-ES" w:eastAsia="es-ES"/>
              </w:rPr>
              <w:t xml:space="preserve">Hubiera sido conocida por cualquiera de las partes de manera previa a su recibo bajo los términos del presente </w:t>
            </w:r>
            <w:r w:rsidR="00860F10" w:rsidRPr="00211604">
              <w:rPr>
                <w:rFonts w:ascii="Arial" w:eastAsia="Times New Roman" w:hAnsi="Arial" w:cs="Arial"/>
                <w:color w:val="000000" w:themeColor="text1"/>
                <w:lang w:val="es-ES" w:eastAsia="es-ES"/>
              </w:rPr>
              <w:t>Con</w:t>
            </w:r>
            <w:r w:rsidR="00860F10">
              <w:rPr>
                <w:rFonts w:ascii="Arial" w:eastAsia="Times New Roman" w:hAnsi="Arial" w:cs="Arial"/>
                <w:color w:val="000000" w:themeColor="text1"/>
                <w:lang w:val="es-ES" w:eastAsia="es-ES"/>
              </w:rPr>
              <w:t>trato</w:t>
            </w:r>
            <w:r w:rsidRPr="00211604">
              <w:rPr>
                <w:rFonts w:ascii="Arial" w:eastAsia="Times New Roman" w:hAnsi="Arial" w:cs="Arial"/>
                <w:color w:val="000000" w:themeColor="text1"/>
                <w:lang w:val="es-ES" w:eastAsia="es-ES"/>
              </w:rPr>
              <w:t xml:space="preserve">, o desarrollada de forma independiente por cualquiera de las partes y sin referencia a la Información Confidencial u obtenida a través de terceros que, de acuerdo con el conocimiento de la otra parte, adquirieron dicha información sin la obligación de mantener su confidencialidad o reserva a ninguna de las partes, siempre que alguna de estas esté en posibilidad de acreditarlo ante la otra parte, en caso de que éste lo requiera. </w:t>
            </w:r>
          </w:p>
          <w:p w14:paraId="4D3DB6C3" w14:textId="77777777" w:rsidR="006432BD" w:rsidRPr="00211604" w:rsidRDefault="006432BD" w:rsidP="00BC78A4">
            <w:pPr>
              <w:spacing w:after="0" w:line="240" w:lineRule="auto"/>
              <w:jc w:val="both"/>
              <w:rPr>
                <w:rFonts w:ascii="Arial" w:eastAsia="Times New Roman" w:hAnsi="Arial" w:cs="Arial"/>
                <w:color w:val="000000" w:themeColor="text1"/>
                <w:lang w:val="es-ES" w:eastAsia="es-ES"/>
              </w:rPr>
            </w:pPr>
          </w:p>
          <w:p w14:paraId="53993613" w14:textId="77777777" w:rsidR="006432BD" w:rsidRPr="00211604" w:rsidRDefault="006432BD" w:rsidP="00BC78A4">
            <w:pPr>
              <w:numPr>
                <w:ilvl w:val="0"/>
                <w:numId w:val="10"/>
              </w:numPr>
              <w:suppressAutoHyphens/>
              <w:spacing w:after="0" w:line="240" w:lineRule="auto"/>
              <w:ind w:left="284" w:hanging="284"/>
              <w:jc w:val="both"/>
              <w:rPr>
                <w:rFonts w:ascii="Arial" w:eastAsia="Times New Roman" w:hAnsi="Arial" w:cs="Arial"/>
                <w:color w:val="000000" w:themeColor="text1"/>
                <w:lang w:val="es-ES" w:eastAsia="es-ES"/>
              </w:rPr>
            </w:pPr>
            <w:r w:rsidRPr="00211604">
              <w:rPr>
                <w:rFonts w:ascii="Arial" w:eastAsia="Times New Roman" w:hAnsi="Arial" w:cs="Arial"/>
                <w:color w:val="000000" w:themeColor="text1"/>
                <w:lang w:val="es-ES" w:eastAsia="es-ES"/>
              </w:rPr>
              <w:t xml:space="preserve">Las partes estén obligadas a revelar en virtud de lo establecido por la legislación vigente, o que llegare a ser necesario suministrar en virtud de orden escrita emitida por autoridad competente, incluyendo cualquier órgano de supervisión o cualquier otra autoridad regulatoria relacionada con la supervisión de las partes, sus Representantes o sus vinculadas. Salvo en los casos en que la legislación vigente o la orden judicial expresamente no lo permitieren, las partes deberán informar sobre las solicitudes de suministro de la Información Confidencial que le sean efectuadas, lo cual deberá realizar tan pronto como sea posible y, en todo caso, a más tardar dentro de los cinco (5) días </w:t>
            </w:r>
            <w:r w:rsidRPr="00211604">
              <w:rPr>
                <w:rFonts w:ascii="Arial" w:eastAsia="Times New Roman" w:hAnsi="Arial" w:cs="Arial"/>
                <w:color w:val="000000" w:themeColor="text1"/>
                <w:lang w:val="es-ES" w:eastAsia="es-ES"/>
              </w:rPr>
              <w:lastRenderedPageBreak/>
              <w:t>hábiles subsiguientes a la fecha de recibo, o antes si por la índole de la petición o por el término para atenderla se debe dar a conocer con mayor agilidad. En todo caso, para la divulgación de la información se tendrán en cuenta las restricciones que resulten de la ley o de la orden de autoridad competente.</w:t>
            </w:r>
          </w:p>
          <w:p w14:paraId="37BC4B92" w14:textId="77777777" w:rsidR="006432BD" w:rsidRPr="00211604" w:rsidRDefault="006432BD" w:rsidP="00BC78A4">
            <w:pPr>
              <w:spacing w:after="0" w:line="240" w:lineRule="auto"/>
              <w:jc w:val="both"/>
              <w:rPr>
                <w:rFonts w:ascii="Arial" w:eastAsia="Times New Roman" w:hAnsi="Arial" w:cs="Arial"/>
                <w:color w:val="000000" w:themeColor="text1"/>
                <w:lang w:val="es-ES" w:eastAsia="es-ES"/>
              </w:rPr>
            </w:pPr>
          </w:p>
          <w:p w14:paraId="4DAC039E" w14:textId="77777777" w:rsidR="006432BD" w:rsidRPr="00211604" w:rsidRDefault="006432BD" w:rsidP="00BC78A4">
            <w:pPr>
              <w:numPr>
                <w:ilvl w:val="0"/>
                <w:numId w:val="10"/>
              </w:numPr>
              <w:suppressAutoHyphens/>
              <w:spacing w:after="0" w:line="240" w:lineRule="auto"/>
              <w:ind w:left="284" w:hanging="284"/>
              <w:jc w:val="both"/>
              <w:rPr>
                <w:rFonts w:ascii="Arial" w:eastAsia="Times New Roman" w:hAnsi="Arial" w:cs="Arial"/>
                <w:color w:val="000000" w:themeColor="text1"/>
                <w:lang w:val="es-ES" w:eastAsia="es-ES"/>
              </w:rPr>
            </w:pPr>
            <w:r w:rsidRPr="00211604">
              <w:rPr>
                <w:rFonts w:ascii="Arial" w:eastAsia="Times New Roman" w:hAnsi="Arial" w:cs="Arial"/>
                <w:color w:val="000000" w:themeColor="text1"/>
                <w:lang w:val="es-ES" w:eastAsia="es-ES"/>
              </w:rPr>
              <w:t>Alguna de las partes haya autorizado divulgar de manera previa, expresa y por escrito.</w:t>
            </w:r>
          </w:p>
          <w:p w14:paraId="5B13AD99" w14:textId="77777777" w:rsidR="006432BD" w:rsidRPr="00211604" w:rsidRDefault="006432BD" w:rsidP="00BC78A4">
            <w:pPr>
              <w:spacing w:after="0" w:line="240" w:lineRule="auto"/>
              <w:jc w:val="both"/>
              <w:rPr>
                <w:rFonts w:ascii="Arial" w:eastAsia="Calibri" w:hAnsi="Arial" w:cs="Arial"/>
                <w:color w:val="000000" w:themeColor="text1"/>
              </w:rPr>
            </w:pPr>
          </w:p>
          <w:p w14:paraId="1CF7A153" w14:textId="77777777" w:rsidR="006432BD" w:rsidRPr="00211604" w:rsidRDefault="006432BD" w:rsidP="00BC78A4">
            <w:pPr>
              <w:spacing w:after="0" w:line="240" w:lineRule="auto"/>
              <w:jc w:val="both"/>
              <w:rPr>
                <w:rFonts w:ascii="Arial" w:eastAsia="Calibri" w:hAnsi="Arial" w:cs="Arial"/>
                <w:color w:val="000000" w:themeColor="text1"/>
              </w:rPr>
            </w:pPr>
            <w:r w:rsidRPr="00211604">
              <w:rPr>
                <w:rFonts w:ascii="Arial" w:eastAsia="Calibri" w:hAnsi="Arial" w:cs="Arial"/>
                <w:color w:val="000000" w:themeColor="text1"/>
              </w:rPr>
              <w:t xml:space="preserve">A continuación, las definiciones relacionadas con </w:t>
            </w:r>
            <w:bookmarkStart w:id="0" w:name="_Hlk157455853"/>
            <w:r w:rsidRPr="00211604">
              <w:rPr>
                <w:rFonts w:ascii="Arial" w:eastAsia="Calibri" w:hAnsi="Arial" w:cs="Arial"/>
                <w:color w:val="000000" w:themeColor="text1"/>
              </w:rPr>
              <w:t>información, seguridad de la información y protección de datos:</w:t>
            </w:r>
          </w:p>
          <w:bookmarkEnd w:id="0"/>
          <w:p w14:paraId="62F49F5A" w14:textId="77777777" w:rsidR="006432BD" w:rsidRPr="00211604" w:rsidRDefault="006432BD" w:rsidP="00BC78A4">
            <w:pPr>
              <w:spacing w:after="0" w:line="240" w:lineRule="auto"/>
              <w:jc w:val="both"/>
              <w:rPr>
                <w:rFonts w:ascii="Arial" w:eastAsia="Calibri" w:hAnsi="Arial" w:cs="Arial"/>
                <w:color w:val="000000" w:themeColor="text1"/>
              </w:rPr>
            </w:pPr>
            <w:r w:rsidRPr="00211604">
              <w:rPr>
                <w:rFonts w:ascii="Arial" w:eastAsia="Calibri" w:hAnsi="Arial" w:cs="Arial"/>
                <w:color w:val="000000" w:themeColor="text1"/>
              </w:rPr>
              <w:t xml:space="preserve"> </w:t>
            </w:r>
          </w:p>
          <w:p w14:paraId="5D92345B"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r w:rsidRPr="00211604">
              <w:rPr>
                <w:rFonts w:ascii="Arial" w:eastAsia="Calibri" w:hAnsi="Arial" w:cs="Arial"/>
                <w:b/>
                <w:bCs/>
                <w:color w:val="000000" w:themeColor="text1"/>
              </w:rPr>
              <w:t>Información:</w:t>
            </w:r>
            <w:r w:rsidRPr="00211604">
              <w:rPr>
                <w:rFonts w:ascii="Arial" w:eastAsia="Calibri" w:hAnsi="Arial" w:cs="Arial"/>
                <w:color w:val="000000" w:themeColor="text1"/>
              </w:rPr>
              <w:t xml:space="preserve"> Todo dato o documentación que, en forma verbal, mensaje de datos, escrita o impresa en cualquier medio escrito, mecánico, electrónico, magnético o cualquier otro, que las partes posean.</w:t>
            </w:r>
          </w:p>
          <w:p w14:paraId="4CEF8024"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p>
          <w:p w14:paraId="1B13D34D" w14:textId="77777777" w:rsidR="006432BD" w:rsidRPr="00211604" w:rsidRDefault="006432BD" w:rsidP="00BC78A4">
            <w:pPr>
              <w:spacing w:after="0" w:line="240" w:lineRule="auto"/>
              <w:jc w:val="both"/>
              <w:rPr>
                <w:rFonts w:ascii="Arial" w:eastAsia="Times New Roman" w:hAnsi="Arial" w:cs="Arial"/>
                <w:color w:val="000000" w:themeColor="text1"/>
                <w:lang w:val="es-ES" w:eastAsia="es-ES"/>
              </w:rPr>
            </w:pPr>
            <w:r w:rsidRPr="00211604">
              <w:rPr>
                <w:rFonts w:ascii="Arial" w:eastAsia="Times New Roman" w:hAnsi="Arial" w:cs="Arial"/>
                <w:b/>
                <w:bCs/>
                <w:color w:val="000000" w:themeColor="text1"/>
                <w:lang w:val="es-ES" w:eastAsia="es-ES"/>
              </w:rPr>
              <w:t>Información Confidencial:</w:t>
            </w:r>
            <w:r w:rsidRPr="00211604">
              <w:rPr>
                <w:rFonts w:ascii="Arial" w:eastAsia="Times New Roman" w:hAnsi="Arial" w:cs="Arial"/>
                <w:color w:val="000000" w:themeColor="text1"/>
                <w:lang w:val="es-ES" w:eastAsia="es-ES"/>
              </w:rPr>
              <w:t xml:space="preserve"> Se considera Información Confidencial cualquier información que reciban las partes en virtud de las negociaciones que se surtirán y los posibles negocios que se podrán celebrar eventualmente por ellas, incluyendo sin limitación, cualquier información de carácter legal, contable, tributario, técnico, financiero o comercial, que no esté a disposición del público.    </w:t>
            </w:r>
          </w:p>
          <w:p w14:paraId="629DEBDD" w14:textId="77777777" w:rsidR="006432BD" w:rsidRPr="00211604" w:rsidRDefault="006432BD" w:rsidP="00BC78A4">
            <w:pPr>
              <w:spacing w:after="0" w:line="240" w:lineRule="auto"/>
              <w:jc w:val="both"/>
              <w:rPr>
                <w:rFonts w:ascii="Arial" w:eastAsia="Times New Roman" w:hAnsi="Arial" w:cs="Arial"/>
                <w:color w:val="000000" w:themeColor="text1"/>
                <w:lang w:val="es-ES" w:eastAsia="es-ES"/>
              </w:rPr>
            </w:pPr>
          </w:p>
          <w:p w14:paraId="5F6E74A5" w14:textId="77777777" w:rsidR="006432BD" w:rsidRPr="00211604" w:rsidRDefault="006432BD" w:rsidP="00BC78A4">
            <w:pPr>
              <w:spacing w:after="0" w:line="240" w:lineRule="auto"/>
              <w:jc w:val="both"/>
              <w:rPr>
                <w:rFonts w:ascii="Arial" w:eastAsia="Times New Roman" w:hAnsi="Arial" w:cs="Arial"/>
                <w:color w:val="000000" w:themeColor="text1"/>
                <w:lang w:val="es-ES" w:eastAsia="es-ES"/>
              </w:rPr>
            </w:pPr>
            <w:r w:rsidRPr="00211604">
              <w:rPr>
                <w:rFonts w:ascii="Arial" w:eastAsia="Times New Roman" w:hAnsi="Arial" w:cs="Arial"/>
                <w:color w:val="000000" w:themeColor="text1"/>
                <w:lang w:val="es-ES" w:eastAsia="es-ES"/>
              </w:rPr>
              <w:t xml:space="preserve">La Información Confidencial incluirá, pero no estará limitada a, datos, “know-how”, secretos industriales, ideas, invenciones (ya sean patentables o no, patentadas o no), información relativa a clientes o usuarios, accionistas, grupos de interés, productos y tecnología, programas de cómputo de su propiedad o licenciados, nombres y experiencia de los trabajadores y consultores, otra información técnica, estudios, estrategias e información similar, los términos de las negociaciones y cualquier base de datos, análisis, estudio, información y evaluación desarrollada con base en la Información Confidencial.  </w:t>
            </w:r>
          </w:p>
          <w:p w14:paraId="2B7DC558" w14:textId="77777777" w:rsidR="006432BD" w:rsidRPr="00211604" w:rsidRDefault="006432BD" w:rsidP="00BC78A4">
            <w:pPr>
              <w:suppressAutoHyphens/>
              <w:spacing w:after="0" w:line="240" w:lineRule="auto"/>
              <w:jc w:val="both"/>
              <w:rPr>
                <w:rFonts w:ascii="Arial" w:eastAsia="Calibri" w:hAnsi="Arial" w:cs="Arial"/>
                <w:color w:val="000000" w:themeColor="text1"/>
                <w:lang w:eastAsia="zh-CN"/>
              </w:rPr>
            </w:pPr>
          </w:p>
          <w:p w14:paraId="13088DEC" w14:textId="77777777" w:rsidR="006432BD" w:rsidRPr="00211604" w:rsidRDefault="006432BD" w:rsidP="00BC78A4">
            <w:pPr>
              <w:suppressAutoHyphens/>
              <w:spacing w:after="0" w:line="240" w:lineRule="auto"/>
              <w:jc w:val="both"/>
              <w:rPr>
                <w:rFonts w:ascii="Arial" w:eastAsia="Calibri" w:hAnsi="Arial" w:cs="Arial"/>
                <w:color w:val="000000" w:themeColor="text1"/>
                <w:lang w:eastAsia="zh-CN"/>
              </w:rPr>
            </w:pPr>
            <w:r w:rsidRPr="00211604">
              <w:rPr>
                <w:rFonts w:ascii="Arial" w:eastAsia="Calibri" w:hAnsi="Arial" w:cs="Arial"/>
                <w:color w:val="000000" w:themeColor="text1"/>
                <w:lang w:eastAsia="zh-CN"/>
              </w:rPr>
              <w:t xml:space="preserve">Las partes declaran que deberán tener especial cuidado y cumplir con el principio de confidencialidad, respecto de la información entregada por cualquiera de las partes y que conforme a la Ley 1581 de 2012, constituye datos personales respecto de los cuales, el artículo 4, literal h) de la mencionada Ley, señala lo siguiente: </w:t>
            </w:r>
          </w:p>
          <w:p w14:paraId="4A395F1D" w14:textId="77777777" w:rsidR="006432BD" w:rsidRPr="00211604" w:rsidRDefault="006432BD" w:rsidP="00BC78A4">
            <w:pPr>
              <w:suppressAutoHyphens/>
              <w:spacing w:after="0" w:line="240" w:lineRule="auto"/>
              <w:jc w:val="both"/>
              <w:rPr>
                <w:rFonts w:ascii="Arial" w:eastAsia="Calibri" w:hAnsi="Arial" w:cs="Arial"/>
                <w:color w:val="000000" w:themeColor="text1"/>
                <w:lang w:eastAsia="zh-CN"/>
              </w:rPr>
            </w:pPr>
          </w:p>
          <w:p w14:paraId="1602C736" w14:textId="77777777" w:rsidR="006432BD" w:rsidRPr="00211604" w:rsidRDefault="006432BD" w:rsidP="00BC78A4">
            <w:pPr>
              <w:suppressAutoHyphens/>
              <w:spacing w:after="0" w:line="240" w:lineRule="auto"/>
              <w:ind w:left="283" w:right="283"/>
              <w:jc w:val="both"/>
              <w:rPr>
                <w:rFonts w:ascii="Arial" w:eastAsia="Calibri" w:hAnsi="Arial" w:cs="Arial"/>
                <w:i/>
                <w:iCs/>
                <w:color w:val="000000" w:themeColor="text1"/>
                <w:lang w:eastAsia="zh-CN"/>
              </w:rPr>
            </w:pPr>
            <w:r w:rsidRPr="00211604">
              <w:rPr>
                <w:rFonts w:ascii="Arial" w:eastAsia="Calibri" w:hAnsi="Arial" w:cs="Arial"/>
                <w:i/>
                <w:iCs/>
                <w:color w:val="000000" w:themeColor="text1"/>
                <w:lang w:eastAsia="zh-CN"/>
              </w:rPr>
              <w:t>(…)</w:t>
            </w:r>
          </w:p>
          <w:p w14:paraId="03A116C5" w14:textId="77777777" w:rsidR="006432BD" w:rsidRPr="00211604" w:rsidRDefault="006432BD" w:rsidP="00BC78A4">
            <w:pPr>
              <w:suppressAutoHyphens/>
              <w:spacing w:after="0" w:line="240" w:lineRule="auto"/>
              <w:ind w:left="283" w:right="283"/>
              <w:jc w:val="both"/>
              <w:rPr>
                <w:rFonts w:ascii="Arial" w:eastAsia="Calibri" w:hAnsi="Arial" w:cs="Arial"/>
                <w:i/>
                <w:iCs/>
                <w:color w:val="000000" w:themeColor="text1"/>
                <w:lang w:eastAsia="zh-CN"/>
              </w:rPr>
            </w:pPr>
          </w:p>
          <w:p w14:paraId="55F3473A" w14:textId="77777777" w:rsidR="006432BD" w:rsidRPr="00211604" w:rsidRDefault="006432BD" w:rsidP="00BC78A4">
            <w:pPr>
              <w:suppressAutoHyphens/>
              <w:spacing w:after="0" w:line="240" w:lineRule="auto"/>
              <w:ind w:left="283" w:right="283"/>
              <w:jc w:val="both"/>
              <w:rPr>
                <w:rFonts w:ascii="Arial" w:eastAsia="Calibri" w:hAnsi="Arial" w:cs="Arial"/>
                <w:i/>
                <w:iCs/>
                <w:color w:val="000000" w:themeColor="text1"/>
                <w:lang w:eastAsia="zh-CN"/>
              </w:rPr>
            </w:pPr>
            <w:r w:rsidRPr="00211604">
              <w:rPr>
                <w:rFonts w:ascii="Arial" w:eastAsia="Calibri" w:hAnsi="Arial" w:cs="Arial"/>
                <w:i/>
                <w:iCs/>
                <w:color w:val="000000" w:themeColor="text1"/>
                <w:lang w:eastAsia="zh-CN"/>
              </w:rPr>
              <w:t xml:space="preserve">h) Principio de confidencialidad: Todas las personas que intervengan en el Tratamiento de datos personales que no tengan la naturaleza de públicos están obligadas a garantizar la reserva de la información, inclusive después de finalizada su relación con alguna de las labores que comprende el Tratamiento, pudiendo sólo realizar suministro o comunicación de datos personales cuando ello corresponda al desarrollo de las actividades autorizadas en la presente ley y en los términos de la misma.(…). </w:t>
            </w:r>
          </w:p>
          <w:p w14:paraId="710056BB" w14:textId="77777777" w:rsidR="006432BD" w:rsidRPr="00211604" w:rsidRDefault="006432BD" w:rsidP="00BC78A4">
            <w:pPr>
              <w:suppressAutoHyphens/>
              <w:spacing w:after="0" w:line="240" w:lineRule="auto"/>
              <w:ind w:left="567" w:right="851"/>
              <w:jc w:val="both"/>
              <w:rPr>
                <w:rFonts w:ascii="Arial" w:eastAsia="Calibri" w:hAnsi="Arial" w:cs="Arial"/>
                <w:i/>
                <w:iCs/>
                <w:color w:val="000000" w:themeColor="text1"/>
                <w:lang w:eastAsia="zh-CN"/>
              </w:rPr>
            </w:pPr>
          </w:p>
          <w:p w14:paraId="350C3BE5"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r w:rsidRPr="00211604">
              <w:rPr>
                <w:rFonts w:ascii="Arial" w:eastAsia="Calibri" w:hAnsi="Arial" w:cs="Arial"/>
                <w:b/>
                <w:bCs/>
                <w:color w:val="000000" w:themeColor="text1"/>
              </w:rPr>
              <w:lastRenderedPageBreak/>
              <w:t>Información Reservada:</w:t>
            </w:r>
            <w:r w:rsidRPr="00211604">
              <w:rPr>
                <w:rFonts w:ascii="Arial" w:eastAsia="Calibri" w:hAnsi="Arial" w:cs="Arial"/>
                <w:color w:val="000000" w:themeColor="text1"/>
              </w:rPr>
              <w:t xml:space="preserve"> Aquélla que por virtud de su naturaleza o de la ley no sea o no deba ser del dominio público o frente a la cual exista un deber de sigilo o sobre la cual exista un derecho o una protección contractual, legal y/o constitucional.</w:t>
            </w:r>
          </w:p>
          <w:p w14:paraId="316292B0" w14:textId="77777777" w:rsidR="006432BD" w:rsidRPr="00211604" w:rsidRDefault="006432BD" w:rsidP="00BC78A4">
            <w:pPr>
              <w:autoSpaceDE w:val="0"/>
              <w:autoSpaceDN w:val="0"/>
              <w:adjustRightInd w:val="0"/>
              <w:spacing w:after="0" w:line="240" w:lineRule="auto"/>
              <w:jc w:val="both"/>
              <w:rPr>
                <w:rFonts w:ascii="Arial" w:eastAsia="Calibri" w:hAnsi="Arial" w:cs="Arial"/>
                <w:b/>
                <w:bCs/>
                <w:color w:val="000000" w:themeColor="text1"/>
              </w:rPr>
            </w:pPr>
          </w:p>
          <w:p w14:paraId="2DA24341"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r w:rsidRPr="00211604">
              <w:rPr>
                <w:rFonts w:ascii="Arial" w:eastAsia="Calibri" w:hAnsi="Arial" w:cs="Arial"/>
                <w:b/>
                <w:bCs/>
                <w:color w:val="000000" w:themeColor="text1"/>
              </w:rPr>
              <w:t>Secreto Comercial:</w:t>
            </w:r>
            <w:r w:rsidRPr="00211604">
              <w:rPr>
                <w:rFonts w:ascii="Arial" w:eastAsia="Calibri" w:hAnsi="Arial" w:cs="Arial"/>
                <w:color w:val="000000" w:themeColor="text1"/>
              </w:rPr>
              <w:t xml:space="preserve"> Toda información que, sin ser reservada por naturaleza, quien la posee alberga un interés legítimo en mantenerla por fuera del dominio público, en cuanto se trata de:</w:t>
            </w:r>
          </w:p>
          <w:p w14:paraId="44FADBDF"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p>
          <w:p w14:paraId="66D1C9E2" w14:textId="77777777" w:rsidR="006432BD" w:rsidRPr="00211604" w:rsidRDefault="006432BD" w:rsidP="00BC78A4">
            <w:pPr>
              <w:numPr>
                <w:ilvl w:val="0"/>
                <w:numId w:val="11"/>
              </w:numPr>
              <w:suppressAutoHyphens/>
              <w:autoSpaceDE w:val="0"/>
              <w:autoSpaceDN w:val="0"/>
              <w:adjustRightInd w:val="0"/>
              <w:spacing w:after="0" w:line="240" w:lineRule="auto"/>
              <w:ind w:left="360"/>
              <w:jc w:val="both"/>
              <w:rPr>
                <w:rFonts w:ascii="Arial" w:eastAsia="Calibri" w:hAnsi="Arial" w:cs="Arial"/>
                <w:color w:val="000000" w:themeColor="text1"/>
              </w:rPr>
            </w:pPr>
            <w:r w:rsidRPr="00211604">
              <w:rPr>
                <w:rFonts w:ascii="Arial" w:eastAsia="Calibri" w:hAnsi="Arial" w:cs="Arial"/>
                <w:color w:val="000000" w:themeColor="text1"/>
              </w:rPr>
              <w:t>Información producto del estudio del mercado, de la competencia, de las oportunidades de negocio o de otros datos y observaciones accesibles al público.</w:t>
            </w:r>
          </w:p>
          <w:p w14:paraId="193AD512" w14:textId="77777777" w:rsidR="006432BD" w:rsidRPr="00211604" w:rsidRDefault="006432BD" w:rsidP="00BC78A4">
            <w:pPr>
              <w:numPr>
                <w:ilvl w:val="0"/>
                <w:numId w:val="11"/>
              </w:numPr>
              <w:suppressAutoHyphens/>
              <w:autoSpaceDE w:val="0"/>
              <w:autoSpaceDN w:val="0"/>
              <w:adjustRightInd w:val="0"/>
              <w:spacing w:after="0" w:line="240" w:lineRule="auto"/>
              <w:ind w:left="360"/>
              <w:jc w:val="both"/>
              <w:rPr>
                <w:rFonts w:ascii="Arial" w:eastAsia="Calibri" w:hAnsi="Arial" w:cs="Arial"/>
                <w:color w:val="000000" w:themeColor="text1"/>
              </w:rPr>
            </w:pPr>
            <w:r w:rsidRPr="00211604">
              <w:rPr>
                <w:rFonts w:ascii="Arial" w:eastAsia="Calibri" w:hAnsi="Arial" w:cs="Arial"/>
                <w:color w:val="000000" w:themeColor="text1"/>
              </w:rPr>
              <w:t>Información que, no obstante, basarse total o parcialmente en fuentes de dominio público implica tiempo, esfuerzo, dinero o despliegue intelectual en su obtención, análisis, elaboración o en la concepción o diseño de las respuestas o cursos de acción.</w:t>
            </w:r>
          </w:p>
          <w:p w14:paraId="010CD195" w14:textId="77777777" w:rsidR="006432BD" w:rsidRPr="00211604" w:rsidRDefault="006432BD" w:rsidP="00BC78A4">
            <w:pPr>
              <w:numPr>
                <w:ilvl w:val="0"/>
                <w:numId w:val="11"/>
              </w:numPr>
              <w:suppressAutoHyphens/>
              <w:autoSpaceDE w:val="0"/>
              <w:autoSpaceDN w:val="0"/>
              <w:adjustRightInd w:val="0"/>
              <w:spacing w:after="0" w:line="240" w:lineRule="auto"/>
              <w:ind w:left="360"/>
              <w:jc w:val="both"/>
              <w:rPr>
                <w:rFonts w:ascii="Arial" w:eastAsia="Calibri" w:hAnsi="Arial" w:cs="Arial"/>
                <w:color w:val="000000" w:themeColor="text1"/>
              </w:rPr>
            </w:pPr>
            <w:r w:rsidRPr="00211604">
              <w:rPr>
                <w:rFonts w:ascii="Arial" w:eastAsia="Calibri" w:hAnsi="Arial" w:cs="Arial"/>
                <w:color w:val="000000" w:themeColor="text1"/>
              </w:rPr>
              <w:t>Información cuya posesión, en el grado de elaboración de tales datos o modelos de acción, implica, aún de tratarse de datos o modelos que conlleven una investigación o perfeccionamiento ulterior, algún tipo de ventaja para quien posee tal información de carácter estratégico.</w:t>
            </w:r>
          </w:p>
          <w:p w14:paraId="63D103E3"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p>
          <w:p w14:paraId="648F1599"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r w:rsidRPr="00211604">
              <w:rPr>
                <w:rFonts w:ascii="Arial" w:eastAsia="Calibri" w:hAnsi="Arial" w:cs="Arial"/>
                <w:b/>
                <w:bCs/>
                <w:color w:val="000000" w:themeColor="text1"/>
              </w:rPr>
              <w:t>Dato Personal:</w:t>
            </w:r>
            <w:r w:rsidRPr="00211604">
              <w:rPr>
                <w:rFonts w:ascii="Arial" w:eastAsia="Calibri" w:hAnsi="Arial" w:cs="Arial"/>
                <w:color w:val="000000" w:themeColor="text1"/>
              </w:rPr>
              <w:t xml:space="preserve"> Cualquier información vinculada o que pueda asociarse a una o varias personas naturales o jurídicas determinadas o determinables.</w:t>
            </w:r>
          </w:p>
          <w:p w14:paraId="603C76BB"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p>
          <w:p w14:paraId="0AA3D035"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r w:rsidRPr="00211604">
              <w:rPr>
                <w:rFonts w:ascii="Arial" w:eastAsia="Calibri" w:hAnsi="Arial" w:cs="Arial"/>
                <w:b/>
                <w:bCs/>
                <w:color w:val="000000" w:themeColor="text1"/>
              </w:rPr>
              <w:t>Tratamiento:</w:t>
            </w:r>
            <w:r w:rsidRPr="00211604">
              <w:rPr>
                <w:rFonts w:ascii="Arial" w:eastAsia="Calibri" w:hAnsi="Arial" w:cs="Arial"/>
                <w:color w:val="000000" w:themeColor="text1"/>
              </w:rPr>
              <w:t xml:space="preserve"> Cualquier operación o conjunto de operaciones sobre datos personales, incluyendo, pero sin limitarse a la recolección, almacenamiento, uso, circulación o supresión.</w:t>
            </w:r>
          </w:p>
          <w:p w14:paraId="497746CA"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p>
          <w:p w14:paraId="7FE37C6F"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r w:rsidRPr="00211604">
              <w:rPr>
                <w:rFonts w:ascii="Arial" w:eastAsia="Calibri" w:hAnsi="Arial" w:cs="Arial"/>
                <w:b/>
                <w:bCs/>
                <w:color w:val="000000" w:themeColor="text1"/>
              </w:rPr>
              <w:t>Encargado del Tratamiento:</w:t>
            </w:r>
            <w:r w:rsidRPr="00211604">
              <w:rPr>
                <w:rFonts w:ascii="Arial" w:eastAsia="Calibri" w:hAnsi="Arial" w:cs="Arial"/>
                <w:color w:val="000000" w:themeColor="text1"/>
              </w:rPr>
              <w:t xml:space="preserve"> La persona jurídica y/o los funcionarios o contratistas que por sí mismos o en asocio con otros, realiza el tratamiento de datos personales por cuenta del responsable del tratamiento. </w:t>
            </w:r>
          </w:p>
          <w:p w14:paraId="5529B259"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p>
          <w:p w14:paraId="3BABDC45" w14:textId="77777777" w:rsidR="006432BD" w:rsidRPr="00211604" w:rsidRDefault="006432BD" w:rsidP="00BC78A4">
            <w:pPr>
              <w:autoSpaceDE w:val="0"/>
              <w:autoSpaceDN w:val="0"/>
              <w:adjustRightInd w:val="0"/>
              <w:spacing w:after="0" w:line="240" w:lineRule="auto"/>
              <w:jc w:val="both"/>
              <w:rPr>
                <w:rFonts w:ascii="Arial" w:eastAsia="Calibri" w:hAnsi="Arial" w:cs="Arial"/>
                <w:color w:val="000000" w:themeColor="text1"/>
              </w:rPr>
            </w:pPr>
            <w:r w:rsidRPr="00211604">
              <w:rPr>
                <w:rFonts w:ascii="Arial" w:eastAsia="Calibri" w:hAnsi="Arial" w:cs="Arial"/>
                <w:b/>
                <w:bCs/>
                <w:color w:val="000000" w:themeColor="text1"/>
              </w:rPr>
              <w:t>Responsable del Tratamiento:</w:t>
            </w:r>
            <w:r w:rsidRPr="00211604">
              <w:rPr>
                <w:rFonts w:ascii="Arial" w:eastAsia="Calibri" w:hAnsi="Arial" w:cs="Arial"/>
                <w:color w:val="000000" w:themeColor="text1"/>
              </w:rPr>
              <w:t xml:space="preserve"> La persona jurídica y/o los funcionarios o contratistas que por sí mismos o en asocio con otros, decide sobre el tratamiento de los datos personales.</w:t>
            </w:r>
          </w:p>
          <w:p w14:paraId="27CBE06E" w14:textId="60E7347E" w:rsidR="006432BD" w:rsidRPr="00211604" w:rsidRDefault="006432BD" w:rsidP="00BC78A4">
            <w:pPr>
              <w:pStyle w:val="paragraph"/>
              <w:spacing w:before="0" w:beforeAutospacing="0" w:after="0" w:afterAutospacing="0"/>
              <w:textAlignment w:val="baseline"/>
              <w:rPr>
                <w:rFonts w:ascii="Arial" w:hAnsi="Arial" w:cs="Arial"/>
                <w:color w:val="000000" w:themeColor="text1"/>
                <w:sz w:val="22"/>
                <w:szCs w:val="22"/>
              </w:rPr>
            </w:pPr>
          </w:p>
          <w:p w14:paraId="077F68E8" w14:textId="6E387553" w:rsidR="006432BD" w:rsidRPr="00211604" w:rsidRDefault="006432BD" w:rsidP="00BC78A4">
            <w:pPr>
              <w:pStyle w:val="Default"/>
              <w:numPr>
                <w:ilvl w:val="0"/>
                <w:numId w:val="23"/>
              </w:numPr>
              <w:rPr>
                <w:rFonts w:ascii="Arial" w:hAnsi="Arial" w:cs="Arial"/>
                <w:b/>
                <w:bCs/>
                <w:color w:val="000000" w:themeColor="text1"/>
                <w:sz w:val="22"/>
                <w:szCs w:val="22"/>
              </w:rPr>
            </w:pPr>
            <w:r w:rsidRPr="00211604">
              <w:rPr>
                <w:rFonts w:ascii="Arial" w:hAnsi="Arial" w:cs="Arial"/>
                <w:b/>
                <w:bCs/>
                <w:color w:val="000000" w:themeColor="text1"/>
                <w:sz w:val="22"/>
                <w:szCs w:val="22"/>
              </w:rPr>
              <w:t>CONFIDENCIALIDAD, HABEAS DATA, RESERVA DE INFORMACIÓN</w:t>
            </w:r>
          </w:p>
          <w:p w14:paraId="3DE84813" w14:textId="77777777" w:rsidR="006432BD" w:rsidRPr="00211604" w:rsidRDefault="006432BD" w:rsidP="00BC78A4">
            <w:pPr>
              <w:pStyle w:val="Default"/>
              <w:jc w:val="both"/>
              <w:rPr>
                <w:rFonts w:ascii="Arial" w:hAnsi="Arial" w:cs="Arial"/>
                <w:b/>
                <w:bCs/>
                <w:color w:val="000000" w:themeColor="text1"/>
                <w:sz w:val="22"/>
                <w:szCs w:val="22"/>
              </w:rPr>
            </w:pPr>
          </w:p>
          <w:p w14:paraId="1321D8CC" w14:textId="0734EC7C" w:rsidR="006432BD" w:rsidRPr="00211604" w:rsidRDefault="006432BD" w:rsidP="00BC78A4">
            <w:pPr>
              <w:pStyle w:val="Default"/>
              <w:jc w:val="both"/>
              <w:rPr>
                <w:rFonts w:ascii="Arial" w:hAnsi="Arial" w:cs="Arial"/>
                <w:color w:val="000000" w:themeColor="text1"/>
                <w:sz w:val="22"/>
                <w:szCs w:val="22"/>
              </w:rPr>
            </w:pPr>
            <w:r w:rsidRPr="00211604">
              <w:rPr>
                <w:rFonts w:ascii="Arial" w:hAnsi="Arial" w:cs="Arial"/>
                <w:color w:val="000000" w:themeColor="text1"/>
                <w:sz w:val="22"/>
                <w:szCs w:val="22"/>
              </w:rPr>
              <w:t xml:space="preserve">Como quiera que en desarrollo del presente Convenio, las Partes tendrán acceso a información de carácter confidencial y reservada de cada una y de terceros por el ejercicio de sus funciones, las Partes se obligan como ENCARGADOS DEL TRATAMIENTO DE  LOS DATOS suministrados por la otra Entidad, a cumplir con todas y cada una de las disposiciones previstas en el ARTICULO 18 de la ley 1581 del 2012, además de no divulgar dicha información reservada o confidencial y se abstendrán de hacer uso indebido de la misma, inclusive con posterioridad a la terminación del presente </w:t>
            </w:r>
            <w:r w:rsidR="00860F10" w:rsidRPr="00211604">
              <w:rPr>
                <w:rFonts w:ascii="Arial" w:eastAsia="Times New Roman" w:hAnsi="Arial" w:cs="Arial"/>
                <w:color w:val="000000" w:themeColor="text1"/>
                <w:lang w:val="es-ES" w:eastAsia="es-ES"/>
              </w:rPr>
              <w:t>Con</w:t>
            </w:r>
            <w:r w:rsidR="00860F10">
              <w:rPr>
                <w:rFonts w:ascii="Arial" w:eastAsia="Times New Roman" w:hAnsi="Arial" w:cs="Arial"/>
                <w:color w:val="000000" w:themeColor="text1"/>
                <w:lang w:val="es-ES" w:eastAsia="es-ES"/>
              </w:rPr>
              <w:t>trato</w:t>
            </w:r>
            <w:r w:rsidRPr="00211604">
              <w:rPr>
                <w:rFonts w:ascii="Arial" w:hAnsi="Arial" w:cs="Arial"/>
                <w:color w:val="000000" w:themeColor="text1"/>
                <w:sz w:val="22"/>
                <w:szCs w:val="22"/>
              </w:rPr>
              <w:t xml:space="preserve"> por cualquier causa, por el término en que se mantenga dicha reserva.</w:t>
            </w:r>
          </w:p>
          <w:p w14:paraId="1486C010" w14:textId="77777777" w:rsidR="006432BD" w:rsidRPr="00211604" w:rsidRDefault="006432BD" w:rsidP="00BC78A4">
            <w:pPr>
              <w:pStyle w:val="Default"/>
              <w:jc w:val="both"/>
              <w:rPr>
                <w:rFonts w:ascii="Arial" w:hAnsi="Arial" w:cs="Arial"/>
                <w:color w:val="000000" w:themeColor="text1"/>
                <w:sz w:val="22"/>
                <w:szCs w:val="22"/>
              </w:rPr>
            </w:pPr>
          </w:p>
          <w:p w14:paraId="1082D0E6" w14:textId="694AB699" w:rsidR="006432BD" w:rsidRPr="00211604" w:rsidRDefault="006432BD" w:rsidP="00BC78A4">
            <w:pPr>
              <w:pStyle w:val="Default"/>
              <w:jc w:val="both"/>
              <w:rPr>
                <w:rFonts w:ascii="Arial" w:hAnsi="Arial" w:cs="Arial"/>
                <w:color w:val="000000" w:themeColor="text1"/>
                <w:sz w:val="22"/>
                <w:szCs w:val="22"/>
              </w:rPr>
            </w:pPr>
            <w:r w:rsidRPr="00211604">
              <w:rPr>
                <w:rFonts w:ascii="Arial" w:hAnsi="Arial" w:cs="Arial"/>
                <w:color w:val="000000" w:themeColor="text1"/>
                <w:sz w:val="22"/>
                <w:szCs w:val="22"/>
              </w:rPr>
              <w:t xml:space="preserve">En el evento en que se incumpla la obligación a que se refiere esta cláusula, se configura causal de terminación del </w:t>
            </w:r>
            <w:r w:rsidR="00860F10" w:rsidRPr="00211604">
              <w:rPr>
                <w:rFonts w:ascii="Arial" w:eastAsia="Times New Roman" w:hAnsi="Arial" w:cs="Arial"/>
                <w:color w:val="000000" w:themeColor="text1"/>
                <w:lang w:val="es-ES" w:eastAsia="es-ES"/>
              </w:rPr>
              <w:t>Con</w:t>
            </w:r>
            <w:r w:rsidR="00860F10">
              <w:rPr>
                <w:rFonts w:ascii="Arial" w:eastAsia="Times New Roman" w:hAnsi="Arial" w:cs="Arial"/>
                <w:color w:val="000000" w:themeColor="text1"/>
                <w:lang w:val="es-ES" w:eastAsia="es-ES"/>
              </w:rPr>
              <w:t>trato</w:t>
            </w:r>
            <w:r w:rsidRPr="00211604">
              <w:rPr>
                <w:rFonts w:ascii="Arial" w:hAnsi="Arial" w:cs="Arial"/>
                <w:color w:val="000000" w:themeColor="text1"/>
                <w:sz w:val="22"/>
                <w:szCs w:val="22"/>
              </w:rPr>
              <w:t xml:space="preserve">. De esta manera, las partes acuerdan que cualquier información confidencial que guarde relación con la ejecución de las actividades legales </w:t>
            </w:r>
            <w:r w:rsidRPr="00211604">
              <w:rPr>
                <w:rFonts w:ascii="Arial" w:hAnsi="Arial" w:cs="Arial"/>
                <w:color w:val="000000" w:themeColor="text1"/>
                <w:sz w:val="22"/>
                <w:szCs w:val="22"/>
              </w:rPr>
              <w:lastRenderedPageBreak/>
              <w:t xml:space="preserve">asignadas a cada una, en caso de ser necesario realizar transferencia y/o transmisión de los datos a terceros, siempre deberá estar autorizada por escrito por la otra parte. Las Partes se obligan a tomar todas las medidas necesarias para garantizar la reserva de la información que explícitamente se haya identificado como sujeta a reserva o confidencial, y la protección de los datos personales de todos los miembros de su entorno. </w:t>
            </w:r>
          </w:p>
          <w:p w14:paraId="0594CC0B" w14:textId="77777777" w:rsidR="006432BD" w:rsidRPr="00211604" w:rsidRDefault="006432BD" w:rsidP="00BC78A4">
            <w:pPr>
              <w:pStyle w:val="Default"/>
              <w:jc w:val="both"/>
              <w:rPr>
                <w:rFonts w:ascii="Arial" w:hAnsi="Arial" w:cs="Arial"/>
                <w:color w:val="000000" w:themeColor="text1"/>
                <w:sz w:val="22"/>
                <w:szCs w:val="22"/>
              </w:rPr>
            </w:pPr>
          </w:p>
          <w:p w14:paraId="2946DB82" w14:textId="69B21818" w:rsidR="006432BD" w:rsidRPr="00211604" w:rsidRDefault="468780FE" w:rsidP="43E6628B">
            <w:pPr>
              <w:pStyle w:val="Default"/>
              <w:jc w:val="both"/>
              <w:rPr>
                <w:rFonts w:ascii="Arial" w:hAnsi="Arial" w:cs="Arial"/>
                <w:color w:val="000000" w:themeColor="text1"/>
                <w:sz w:val="22"/>
                <w:szCs w:val="22"/>
              </w:rPr>
            </w:pPr>
            <w:r w:rsidRPr="43E6628B">
              <w:rPr>
                <w:rFonts w:ascii="Arial" w:hAnsi="Arial" w:cs="Arial"/>
                <w:b/>
                <w:bCs/>
                <w:color w:val="000000" w:themeColor="text1"/>
                <w:sz w:val="22"/>
                <w:szCs w:val="22"/>
              </w:rPr>
              <w:t>PARÁGRAFO.</w:t>
            </w:r>
            <w:r w:rsidRPr="43E6628B">
              <w:rPr>
                <w:rFonts w:ascii="Arial" w:hAnsi="Arial" w:cs="Arial"/>
                <w:color w:val="000000" w:themeColor="text1"/>
                <w:sz w:val="22"/>
                <w:szCs w:val="22"/>
              </w:rPr>
              <w:t xml:space="preserve"> Las Partes se mantendrán indemnes y libres de cualquier daño o perjuicio que se derive de sus actuaciones o de sus subcontratistas o dependientes y realizadas durante la ejecución del </w:t>
            </w:r>
            <w:r w:rsidR="00860F10" w:rsidRPr="00211604">
              <w:rPr>
                <w:rFonts w:ascii="Arial" w:eastAsia="Times New Roman" w:hAnsi="Arial" w:cs="Arial"/>
                <w:color w:val="000000" w:themeColor="text1"/>
                <w:lang w:val="es-ES" w:eastAsia="es-ES"/>
              </w:rPr>
              <w:t>Con</w:t>
            </w:r>
            <w:r w:rsidR="00860F10">
              <w:rPr>
                <w:rFonts w:ascii="Arial" w:eastAsia="Times New Roman" w:hAnsi="Arial" w:cs="Arial"/>
                <w:color w:val="000000" w:themeColor="text1"/>
                <w:lang w:val="es-ES" w:eastAsia="es-ES"/>
              </w:rPr>
              <w:t>trato</w:t>
            </w:r>
            <w:r w:rsidRPr="43E6628B">
              <w:rPr>
                <w:rFonts w:ascii="Arial" w:hAnsi="Arial" w:cs="Arial"/>
                <w:color w:val="000000" w:themeColor="text1"/>
                <w:sz w:val="22"/>
                <w:szCs w:val="22"/>
              </w:rPr>
              <w:t>, así como de las demandas, solicitud de conciliación prejudicial, acción legal y/o reclamación que terceros puedan presentar por el uso indebido o el inadecuado tratamiento de datos personales de conformidad con la Ley 1581 de 2012 y la reglamentación oficial vigente, debiendo la Parte incumplida hacerse parte en todos los procesos judiciales que se formulen y obligándose a reembolsar a la otra, el valor de las condenas a ella impuestas, si se demuestra que es el responsable del daño o perjuicio.</w:t>
            </w:r>
          </w:p>
        </w:tc>
      </w:tr>
      <w:tr w:rsidR="00913875" w:rsidRPr="00366EDF" w14:paraId="098F90C4" w14:textId="77777777" w:rsidTr="43E6628B">
        <w:tc>
          <w:tcPr>
            <w:tcW w:w="9322" w:type="dxa"/>
            <w:tcBorders>
              <w:top w:val="single" w:sz="4" w:space="0" w:color="auto"/>
              <w:left w:val="single" w:sz="4" w:space="0" w:color="auto"/>
              <w:bottom w:val="single" w:sz="4" w:space="0" w:color="auto"/>
              <w:right w:val="single" w:sz="4" w:space="0" w:color="auto"/>
            </w:tcBorders>
            <w:shd w:val="clear" w:color="auto" w:fill="auto"/>
          </w:tcPr>
          <w:p w14:paraId="5EEB725F" w14:textId="77777777" w:rsidR="00913875" w:rsidRPr="00211604" w:rsidRDefault="00913875"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color w:val="000000" w:themeColor="text1"/>
              </w:rPr>
            </w:pPr>
          </w:p>
        </w:tc>
      </w:tr>
    </w:tbl>
    <w:p w14:paraId="4DFCF813" w14:textId="4884B22D" w:rsidR="5C6F4A07" w:rsidRPr="00366EDF" w:rsidRDefault="5C6F4A07" w:rsidP="00860F10">
      <w:pPr>
        <w:spacing w:line="240" w:lineRule="auto"/>
        <w:ind w:left="708" w:hanging="708"/>
        <w:rPr>
          <w:rFonts w:ascii="Arial" w:hAnsi="Arial" w:cs="Arial"/>
        </w:rPr>
      </w:pPr>
    </w:p>
    <w:p w14:paraId="60E2095F" w14:textId="7EF88BFB" w:rsidR="009D0C69" w:rsidRPr="00366EDF" w:rsidRDefault="009D0C69" w:rsidP="00BC78A4">
      <w:pPr>
        <w:pBdr>
          <w:top w:val="single" w:sz="4" w:space="1" w:color="auto"/>
          <w:left w:val="single" w:sz="4" w:space="0" w:color="auto"/>
          <w:bottom w:val="single" w:sz="4" w:space="1" w:color="auto"/>
          <w:right w:val="single" w:sz="4" w:space="4" w:color="auto"/>
        </w:pBdr>
        <w:shd w:val="clear" w:color="auto" w:fill="92CDDC"/>
        <w:spacing w:after="150" w:line="240" w:lineRule="auto"/>
        <w:jc w:val="both"/>
        <w:rPr>
          <w:rFonts w:ascii="Arial" w:eastAsia="Times New Roman" w:hAnsi="Arial" w:cs="Arial"/>
          <w:b/>
          <w:color w:val="333333"/>
        </w:rPr>
      </w:pPr>
      <w:r w:rsidRPr="00366EDF">
        <w:rPr>
          <w:rFonts w:ascii="Arial" w:eastAsia="Times New Roman" w:hAnsi="Arial" w:cs="Arial"/>
          <w:b/>
          <w:color w:val="333333"/>
        </w:rPr>
        <w:t xml:space="preserve">2.3.    </w:t>
      </w:r>
      <w:r w:rsidR="00913875" w:rsidRPr="00366EDF">
        <w:rPr>
          <w:rFonts w:ascii="Arial" w:eastAsia="Times New Roman" w:hAnsi="Arial" w:cs="Arial"/>
          <w:b/>
          <w:color w:val="333333"/>
        </w:rPr>
        <w:t>LA MODALIDAD DE SELECCIÓN Y SU JUSTIFICACIÓN, INCLUYENDO LOS FUNDA</w:t>
      </w:r>
      <w:r w:rsidR="00913875" w:rsidRPr="00366EDF">
        <w:rPr>
          <w:rFonts w:ascii="Arial" w:eastAsia="Times New Roman" w:hAnsi="Arial" w:cs="Arial"/>
          <w:b/>
          <w:color w:val="333333"/>
        </w:rPr>
        <w:softHyphen/>
        <w:t>MENTOS JURÍDICOS.</w:t>
      </w:r>
    </w:p>
    <w:p w14:paraId="15487AFF" w14:textId="77777777" w:rsidR="00894174" w:rsidRPr="00366EDF" w:rsidRDefault="00894174" w:rsidP="00BC78A4">
      <w:pPr>
        <w:pBdr>
          <w:top w:val="single" w:sz="4" w:space="1" w:color="auto"/>
          <w:left w:val="single" w:sz="4" w:space="4" w:color="auto"/>
          <w:bottom w:val="single" w:sz="4" w:space="1" w:color="auto"/>
          <w:right w:val="single" w:sz="4" w:space="4" w:color="auto"/>
        </w:pBdr>
        <w:spacing w:line="240" w:lineRule="auto"/>
        <w:jc w:val="both"/>
        <w:rPr>
          <w:rFonts w:ascii="Arial" w:hAnsi="Arial" w:cs="Arial"/>
        </w:rPr>
      </w:pPr>
      <w:r w:rsidRPr="00366EDF">
        <w:rPr>
          <w:rFonts w:ascii="Arial" w:hAnsi="Arial" w:cs="Arial"/>
        </w:rPr>
        <w:t>La contratación se realizará de manera directa de conformidad con el siguiente fundamento legal y normativo:</w:t>
      </w:r>
    </w:p>
    <w:p w14:paraId="25D77CEB" w14:textId="77777777" w:rsidR="00894174" w:rsidRPr="00366EDF" w:rsidRDefault="00894174"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r w:rsidRPr="00366EDF">
        <w:rPr>
          <w:rFonts w:ascii="Arial" w:hAnsi="Arial" w:cs="Arial"/>
        </w:rPr>
        <w:t>La presente contratación se rige por los principios de la Constitución Política de Colombia; el Estatuto General de Contratación de la Administración Pública contenida en la Ley 80 de 1993</w:t>
      </w:r>
      <w:r w:rsidR="00A563C4" w:rsidRPr="00366EDF">
        <w:rPr>
          <w:rFonts w:ascii="Arial" w:hAnsi="Arial" w:cs="Arial"/>
        </w:rPr>
        <w:t xml:space="preserve"> </w:t>
      </w:r>
      <w:r w:rsidRPr="00366EDF">
        <w:rPr>
          <w:rFonts w:ascii="Arial" w:hAnsi="Arial" w:cs="Arial"/>
        </w:rPr>
        <w:t>y demás Decretos Reglamentarios y normatividad aplicable relacionadas.  Para el caso de los convenios derivados se tendrá en cuenta lo establecido en el artículo 79, sección 2, del Manual Unificado de Contratación de la Agencia Nacional de Seguridad Vial, de conformidad con lo siguiente:</w:t>
      </w:r>
    </w:p>
    <w:p w14:paraId="5997CC1D" w14:textId="77777777" w:rsidR="00894174" w:rsidRPr="00366EDF" w:rsidRDefault="00894174"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12DD9CEA" w14:textId="77777777" w:rsidR="00DB33D4" w:rsidRPr="00366EDF" w:rsidRDefault="00DB33D4"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366EDF">
        <w:rPr>
          <w:rFonts w:ascii="Arial" w:hAnsi="Arial" w:cs="Arial"/>
          <w:i/>
          <w:iCs/>
        </w:rPr>
        <w:tab/>
      </w:r>
      <w:r w:rsidR="00894174" w:rsidRPr="00366EDF">
        <w:rPr>
          <w:rFonts w:ascii="Arial" w:hAnsi="Arial" w:cs="Arial"/>
          <w:i/>
          <w:iCs/>
        </w:rPr>
        <w:t xml:space="preserve">“(…).  No obstante, las modalidades señaladas anteriormente la Agencia Nacional de </w:t>
      </w:r>
      <w:r w:rsidRPr="00366EDF">
        <w:rPr>
          <w:rFonts w:ascii="Arial" w:hAnsi="Arial" w:cs="Arial"/>
          <w:i/>
          <w:iCs/>
        </w:rPr>
        <w:tab/>
      </w:r>
      <w:r w:rsidR="00894174" w:rsidRPr="00366EDF">
        <w:rPr>
          <w:rFonts w:ascii="Arial" w:hAnsi="Arial" w:cs="Arial"/>
          <w:i/>
          <w:iCs/>
        </w:rPr>
        <w:t xml:space="preserve">Seguridad Vial </w:t>
      </w:r>
      <w:r w:rsidR="00D203B3" w:rsidRPr="00366EDF">
        <w:rPr>
          <w:rFonts w:ascii="Arial" w:hAnsi="Arial" w:cs="Arial"/>
          <w:i/>
          <w:iCs/>
        </w:rPr>
        <w:t>también podrá</w:t>
      </w:r>
      <w:r w:rsidR="00894174" w:rsidRPr="00366EDF">
        <w:rPr>
          <w:rFonts w:ascii="Arial" w:hAnsi="Arial" w:cs="Arial"/>
          <w:i/>
          <w:iCs/>
        </w:rPr>
        <w:t xml:space="preserve"> adelantar </w:t>
      </w:r>
      <w:r w:rsidR="00D203B3" w:rsidRPr="00366EDF">
        <w:rPr>
          <w:rFonts w:ascii="Arial" w:hAnsi="Arial" w:cs="Arial"/>
          <w:i/>
          <w:iCs/>
        </w:rPr>
        <w:t xml:space="preserve">otras modalidades de selección, teniendo </w:t>
      </w:r>
      <w:r w:rsidR="001F7F45" w:rsidRPr="00366EDF">
        <w:rPr>
          <w:rFonts w:ascii="Arial" w:hAnsi="Arial" w:cs="Arial"/>
          <w:i/>
          <w:iCs/>
        </w:rPr>
        <w:tab/>
      </w:r>
      <w:r w:rsidR="00D203B3" w:rsidRPr="00366EDF">
        <w:rPr>
          <w:rFonts w:ascii="Arial" w:hAnsi="Arial" w:cs="Arial"/>
          <w:i/>
          <w:iCs/>
        </w:rPr>
        <w:t>en</w:t>
      </w:r>
      <w:r w:rsidR="001F7F45" w:rsidRPr="00366EDF">
        <w:rPr>
          <w:rFonts w:ascii="Arial" w:hAnsi="Arial" w:cs="Arial"/>
          <w:i/>
          <w:iCs/>
        </w:rPr>
        <w:t xml:space="preserve"> </w:t>
      </w:r>
      <w:r w:rsidRPr="00366EDF">
        <w:rPr>
          <w:rFonts w:ascii="Arial" w:hAnsi="Arial" w:cs="Arial"/>
          <w:i/>
          <w:iCs/>
        </w:rPr>
        <w:t>cu</w:t>
      </w:r>
      <w:r w:rsidR="001F7F45" w:rsidRPr="00366EDF">
        <w:rPr>
          <w:rFonts w:ascii="Arial" w:hAnsi="Arial" w:cs="Arial"/>
          <w:i/>
          <w:iCs/>
        </w:rPr>
        <w:t>enta la naturaleza del objeto a contratar, tales como:</w:t>
      </w:r>
      <w:r w:rsidR="00D203B3" w:rsidRPr="00366EDF">
        <w:rPr>
          <w:rFonts w:ascii="Arial" w:hAnsi="Arial" w:cs="Arial"/>
          <w:i/>
          <w:iCs/>
        </w:rPr>
        <w:t xml:space="preserve"> </w:t>
      </w:r>
    </w:p>
    <w:p w14:paraId="6B699379" w14:textId="77777777" w:rsidR="001F7F45" w:rsidRPr="00366EDF" w:rsidRDefault="00DB33D4"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r w:rsidRPr="00366EDF">
        <w:rPr>
          <w:rFonts w:ascii="Arial" w:hAnsi="Arial" w:cs="Arial"/>
        </w:rPr>
        <w:tab/>
      </w:r>
    </w:p>
    <w:p w14:paraId="546AC19D" w14:textId="77777777" w:rsidR="00D203B3" w:rsidRPr="00366EDF" w:rsidRDefault="001F7F45"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r w:rsidRPr="00366EDF">
        <w:rPr>
          <w:rFonts w:ascii="Arial" w:hAnsi="Arial" w:cs="Arial"/>
        </w:rPr>
        <w:tab/>
      </w:r>
      <w:r w:rsidR="00D203B3" w:rsidRPr="00366EDF">
        <w:rPr>
          <w:rFonts w:ascii="Arial" w:hAnsi="Arial" w:cs="Arial"/>
        </w:rPr>
        <w:t>(…).</w:t>
      </w:r>
    </w:p>
    <w:p w14:paraId="3FE9F23F" w14:textId="77777777" w:rsidR="001F7F45" w:rsidRPr="00366EDF" w:rsidRDefault="001F7F45"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12BDD3FD" w14:textId="77777777" w:rsidR="00D203B3" w:rsidRPr="00366EDF" w:rsidRDefault="00DB33D4"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366EDF">
        <w:rPr>
          <w:rFonts w:ascii="Arial" w:hAnsi="Arial" w:cs="Arial"/>
        </w:rPr>
        <w:tab/>
      </w:r>
      <w:r w:rsidR="00D203B3" w:rsidRPr="00366EDF">
        <w:rPr>
          <w:rFonts w:ascii="Arial" w:hAnsi="Arial" w:cs="Arial"/>
          <w:i/>
          <w:iCs/>
        </w:rPr>
        <w:t>-</w:t>
      </w:r>
      <w:r w:rsidR="00D203B3" w:rsidRPr="00366EDF">
        <w:rPr>
          <w:rFonts w:ascii="Arial" w:hAnsi="Arial" w:cs="Arial"/>
          <w:i/>
          <w:iCs/>
        </w:rPr>
        <w:tab/>
        <w:t>Convenios y Contratos Interadministrativos (…).</w:t>
      </w:r>
    </w:p>
    <w:p w14:paraId="08CE6F91" w14:textId="77777777" w:rsidR="001F7F45" w:rsidRPr="00366EDF" w:rsidRDefault="001F7F45"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4156135D" w14:textId="77777777" w:rsidR="00D203B3" w:rsidRPr="00366EDF" w:rsidRDefault="00DB33D4"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366EDF">
        <w:rPr>
          <w:rFonts w:ascii="Arial" w:hAnsi="Arial" w:cs="Arial"/>
          <w:i/>
          <w:iCs/>
        </w:rPr>
        <w:tab/>
      </w:r>
      <w:r w:rsidR="00D203B3" w:rsidRPr="00366EDF">
        <w:rPr>
          <w:rFonts w:ascii="Arial" w:hAnsi="Arial" w:cs="Arial"/>
          <w:i/>
          <w:iCs/>
        </w:rPr>
        <w:t xml:space="preserve">Los contratos/convenios enlistados, serán suscritos por el Director General de la </w:t>
      </w:r>
      <w:r w:rsidRPr="00366EDF">
        <w:rPr>
          <w:rFonts w:ascii="Arial" w:hAnsi="Arial" w:cs="Arial"/>
          <w:i/>
          <w:iCs/>
        </w:rPr>
        <w:tab/>
      </w:r>
      <w:r w:rsidR="00D203B3" w:rsidRPr="00366EDF">
        <w:rPr>
          <w:rFonts w:ascii="Arial" w:hAnsi="Arial" w:cs="Arial"/>
          <w:i/>
          <w:iCs/>
        </w:rPr>
        <w:t xml:space="preserve">Agencia Nacional de Seguridad Vial por quien este haya delegado, sin intervención </w:t>
      </w:r>
      <w:r w:rsidRPr="00366EDF">
        <w:rPr>
          <w:rFonts w:ascii="Arial" w:hAnsi="Arial" w:cs="Arial"/>
          <w:i/>
          <w:iCs/>
        </w:rPr>
        <w:tab/>
      </w:r>
      <w:r w:rsidR="00D203B3" w:rsidRPr="00366EDF">
        <w:rPr>
          <w:rFonts w:ascii="Arial" w:hAnsi="Arial" w:cs="Arial"/>
          <w:i/>
          <w:iCs/>
        </w:rPr>
        <w:t xml:space="preserve">del Patrimonio Autónomo Fondo de Seguridad Vial, patrimonio que actuará solo </w:t>
      </w:r>
      <w:r w:rsidRPr="00366EDF">
        <w:rPr>
          <w:rFonts w:ascii="Arial" w:hAnsi="Arial" w:cs="Arial"/>
          <w:i/>
          <w:iCs/>
        </w:rPr>
        <w:tab/>
      </w:r>
      <w:r w:rsidR="00D203B3" w:rsidRPr="00366EDF">
        <w:rPr>
          <w:rFonts w:ascii="Arial" w:hAnsi="Arial" w:cs="Arial"/>
          <w:i/>
          <w:iCs/>
        </w:rPr>
        <w:t>como pagador. (…).”.</w:t>
      </w:r>
    </w:p>
    <w:p w14:paraId="61CDCEAD" w14:textId="77777777" w:rsidR="00D203B3" w:rsidRPr="00366EDF" w:rsidRDefault="00D203B3"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1FB2275F" w14:textId="77777777" w:rsidR="00D203B3" w:rsidRPr="00366EDF" w:rsidRDefault="00D203B3"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r w:rsidRPr="00366EDF">
        <w:rPr>
          <w:rFonts w:ascii="Arial" w:hAnsi="Arial" w:cs="Arial"/>
        </w:rPr>
        <w:lastRenderedPageBreak/>
        <w:t>Por otra parte, el artículo 2º de la Constitución Política establece que son fines esenciales del Estado “Servir a la comunidad, promover la prosperidad general y garantizar la efectividad de los principios, derechos y deberes consagrados en la Constitución (…)”</w:t>
      </w:r>
    </w:p>
    <w:p w14:paraId="03855824" w14:textId="77777777" w:rsidR="00012CB6" w:rsidRPr="00366EDF" w:rsidRDefault="00012CB6"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6537F28F" w14:textId="7678E71F" w:rsidR="00D203B3" w:rsidRPr="00366EDF" w:rsidRDefault="00D203B3"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r w:rsidRPr="00366EDF">
        <w:rPr>
          <w:rFonts w:ascii="Arial" w:hAnsi="Arial" w:cs="Arial"/>
        </w:rPr>
        <w:t>De conformidad con lo dispuesto en los artículos 113 y 288 de la Constitución Política, los diferentes órganos tienen funciones separadas, pero colaboran armónicamente para la realización de sus fines. Igualmente, las competencias atribuidas a los distintos niveles territoriales serán ejercidas conforme a los principios de coordinación, concurrencia y subsidiariedad.</w:t>
      </w:r>
    </w:p>
    <w:p w14:paraId="6DFB9E20" w14:textId="16558058" w:rsidR="00D203B3" w:rsidRPr="00366EDF" w:rsidRDefault="00D203B3"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1492CAA8" w14:textId="77777777" w:rsidR="00D203B3" w:rsidRPr="00366EDF" w:rsidRDefault="00D203B3"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r w:rsidRPr="00366EDF">
        <w:rPr>
          <w:rFonts w:ascii="Arial" w:hAnsi="Arial" w:cs="Arial"/>
        </w:rPr>
        <w:t>Por su parte, en virtud de los principios de coordinación y colaboración armónica del artículo 6 de la Ley 489 de 1998, las autoridades administrativas deberán garantizar la armonía en el ejercicio de sus respectivas funciones, con el fin de lograr los fines y cometidos estatales, y en consecuencia, prestarán su colaboración a las demás entidades estatales para facilitar el ejercicio de sus funciones, es interés de las Entidades mencionadas celebrar un convenio marco que permita desarrollar proyectos orientados a la seguridad vial.</w:t>
      </w:r>
    </w:p>
    <w:p w14:paraId="70DF9E56" w14:textId="77777777" w:rsidR="00FF4DE5" w:rsidRPr="00366EDF" w:rsidRDefault="00FF4DE5"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7ADC06AE" w14:textId="77777777" w:rsidR="00D203B3" w:rsidRPr="00366EDF" w:rsidRDefault="00FF4DE5"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r w:rsidRPr="00366EDF">
        <w:rPr>
          <w:rFonts w:ascii="Arial" w:hAnsi="Arial" w:cs="Arial"/>
        </w:rPr>
        <w:t>Así mismo, el artículo 95° de la Ley 489 de 1998 permite a las Entidades públicas asociarse para cooperar en el cumplimiento de sus funciones administrativas o de prestar</w:t>
      </w:r>
      <w:r w:rsidR="00EA4AA8" w:rsidRPr="00366EDF">
        <w:rPr>
          <w:rFonts w:ascii="Arial" w:hAnsi="Arial" w:cs="Arial"/>
        </w:rPr>
        <w:t xml:space="preserve"> </w:t>
      </w:r>
      <w:r w:rsidR="00D203B3" w:rsidRPr="00366EDF">
        <w:rPr>
          <w:rFonts w:ascii="Arial" w:hAnsi="Arial" w:cs="Arial"/>
        </w:rPr>
        <w:t>conjuntamente servicios que se hallen a su cargo, mediante la celebración de convenios interadministrativos.</w:t>
      </w:r>
    </w:p>
    <w:p w14:paraId="44E871BC" w14:textId="77777777" w:rsidR="001F7F45" w:rsidRPr="00366EDF" w:rsidRDefault="001F7F45"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738610EB" w14:textId="3BB2DC5B" w:rsidR="00EA4AA8" w:rsidRPr="00366EDF" w:rsidRDefault="00D203B3" w:rsidP="00BC78A4">
      <w:pPr>
        <w:pBdr>
          <w:top w:val="single" w:sz="4" w:space="1" w:color="auto"/>
          <w:left w:val="single" w:sz="4" w:space="4" w:color="auto"/>
          <w:bottom w:val="single" w:sz="4" w:space="1" w:color="auto"/>
          <w:right w:val="single" w:sz="4" w:space="4" w:color="auto"/>
        </w:pBdr>
        <w:spacing w:line="240" w:lineRule="auto"/>
        <w:jc w:val="both"/>
        <w:rPr>
          <w:rFonts w:ascii="Arial" w:hAnsi="Arial" w:cs="Arial"/>
        </w:rPr>
      </w:pPr>
      <w:r w:rsidRPr="00366EDF">
        <w:rPr>
          <w:rFonts w:ascii="Arial" w:hAnsi="Arial" w:cs="Arial"/>
        </w:rPr>
        <w:t xml:space="preserve">Por otra parte, la Ley 1150 de 2007 </w:t>
      </w:r>
      <w:r w:rsidR="001A7A6C" w:rsidRPr="00366EDF">
        <w:rPr>
          <w:rFonts w:ascii="Arial" w:hAnsi="Arial" w:cs="Arial"/>
        </w:rPr>
        <w:t>establece el artículo 2 No. 4 literal c modificado por la Ley 1474 de 2011 articulo 92 como modalidad de selección de contratistas la contratación directa encontrando dentro de esta los convenios interadministrativos, de igual forma de conformidad con lo consagrado en el artículo 2.2.1.2.1.4.4 del Decreto 1082 de 2015, la modalidad de contratación entre entidades estatales es la contratación directa.</w:t>
      </w:r>
    </w:p>
    <w:p w14:paraId="464FFDE5" w14:textId="77777777" w:rsidR="001A7A6C" w:rsidRPr="00366EDF" w:rsidRDefault="001A7A6C"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bookmarkStart w:id="1" w:name="_Hlk55233296"/>
      <w:r w:rsidRPr="00366EDF">
        <w:rPr>
          <w:rFonts w:ascii="Arial" w:hAnsi="Arial" w:cs="Arial"/>
        </w:rPr>
        <w:t xml:space="preserve">Son entidades del Estado las establecidas en el artículo 2 numeral 1, literal a) y b) de la Ley 80 de 1993: “1o. Se denominan entidades estatales: La Nación, las regiones, los departamentos, las provincias, el distrito capital y los distritos especiales, las áreas metropolitanas, las asociaciones de municipios, los territorios indígenas y los municipios; los establecimientos públicos, las empresas industriales y comerciales del Estado, las sociedades de economía mixta en las que el Estado tenga participación superior al cincuenta por ciento (50%), así como las entidades </w:t>
      </w:r>
      <w:bookmarkStart w:id="2" w:name="_Hlk55233453"/>
      <w:bookmarkEnd w:id="1"/>
      <w:r w:rsidRPr="00366EDF">
        <w:rPr>
          <w:rFonts w:ascii="Arial" w:hAnsi="Arial" w:cs="Arial"/>
        </w:rPr>
        <w:t>descentralizadas indirectas y las demás personas jurídicas en las que exista dicha participación pública mayoritaria, cualquiera sea la denominación que ellas adopten, en todos los órdenes y niveles.</w:t>
      </w:r>
      <w:bookmarkEnd w:id="2"/>
    </w:p>
    <w:p w14:paraId="637805D2" w14:textId="77777777" w:rsidR="001A7A6C" w:rsidRPr="00366EDF" w:rsidRDefault="001A7A6C"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67CEE958" w14:textId="4A2F5126" w:rsidR="001A7A6C" w:rsidRPr="00366EDF" w:rsidRDefault="001A7A6C"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bookmarkStart w:id="3" w:name="_Hlk55233523"/>
      <w:r w:rsidRPr="00366EDF">
        <w:rPr>
          <w:rFonts w:ascii="Arial" w:hAnsi="Arial" w:cs="Arial"/>
        </w:rPr>
        <w:t xml:space="preserve">Teniendo en cuenta lo manifestado anteriormente y dado que se requiere Impactar en la disminución de los índices de siniestralidad vial en Colombia, a través de la articulación entre las instituciones tendientes a desarrollar alianzas en sus estrategias desde sus procesos misionales con el fin del fortalecimiento de las acciones de vigilancia, inspección y control en materia de seguridad vial en el territorio nacional, y una vez definida la modalidad de contratación, se concluye que se hace necesario suscribir </w:t>
      </w:r>
      <w:r w:rsidR="00DD3010">
        <w:rPr>
          <w:rFonts w:ascii="Arial" w:hAnsi="Arial" w:cs="Arial"/>
        </w:rPr>
        <w:t xml:space="preserve">un contrato </w:t>
      </w:r>
      <w:r w:rsidRPr="00366EDF">
        <w:rPr>
          <w:rFonts w:ascii="Arial" w:hAnsi="Arial" w:cs="Arial"/>
        </w:rPr>
        <w:t xml:space="preserve">toda vez que existe un </w:t>
      </w:r>
      <w:r w:rsidRPr="00366EDF">
        <w:rPr>
          <w:rFonts w:ascii="Arial" w:hAnsi="Arial" w:cs="Arial"/>
        </w:rPr>
        <w:lastRenderedPageBreak/>
        <w:t>propósito común para las</w:t>
      </w:r>
      <w:r w:rsidR="00DD3010">
        <w:rPr>
          <w:rFonts w:ascii="Arial" w:hAnsi="Arial" w:cs="Arial"/>
        </w:rPr>
        <w:t xml:space="preserve"> futuras</w:t>
      </w:r>
      <w:r w:rsidRPr="00366EDF">
        <w:rPr>
          <w:rFonts w:ascii="Arial" w:hAnsi="Arial" w:cs="Arial"/>
        </w:rPr>
        <w:t xml:space="preserve"> partes, como es el deber de garantizar las condiciones necesarias para la prevención de la siniestralidad vial y la gestión de la seguridad vial del país. </w:t>
      </w:r>
    </w:p>
    <w:p w14:paraId="463F29E8" w14:textId="77777777" w:rsidR="001A7A6C" w:rsidRPr="00366EDF" w:rsidRDefault="001A7A6C"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bookmarkEnd w:id="3"/>
    <w:p w14:paraId="5327528D" w14:textId="22528B53" w:rsidR="002276C3" w:rsidRPr="00366EDF" w:rsidRDefault="001A7A6C" w:rsidP="00BC78A4">
      <w:pPr>
        <w:pBdr>
          <w:top w:val="single" w:sz="4" w:space="1" w:color="auto"/>
          <w:left w:val="single" w:sz="4" w:space="4" w:color="auto"/>
          <w:bottom w:val="single" w:sz="4" w:space="1" w:color="auto"/>
          <w:right w:val="single" w:sz="4" w:space="4" w:color="auto"/>
        </w:pBdr>
        <w:suppressAutoHyphens/>
        <w:autoSpaceDN w:val="0"/>
        <w:spacing w:after="0" w:line="240" w:lineRule="auto"/>
        <w:jc w:val="both"/>
        <w:textAlignment w:val="baseline"/>
        <w:rPr>
          <w:rFonts w:ascii="Arial" w:hAnsi="Arial" w:cs="Arial"/>
        </w:rPr>
      </w:pPr>
      <w:r w:rsidRPr="00366EDF">
        <w:rPr>
          <w:rFonts w:ascii="Arial" w:hAnsi="Arial" w:cs="Arial"/>
        </w:rPr>
        <w:t xml:space="preserve">Por lo tanto, </w:t>
      </w:r>
      <w:r w:rsidR="001F7F45" w:rsidRPr="00366EDF">
        <w:rPr>
          <w:rFonts w:ascii="Arial" w:hAnsi="Arial" w:cs="Arial"/>
        </w:rPr>
        <w:t>dado que</w:t>
      </w:r>
      <w:r w:rsidRPr="00366EDF">
        <w:rPr>
          <w:rFonts w:ascii="Arial" w:hAnsi="Arial" w:cs="Arial"/>
        </w:rPr>
        <w:t xml:space="preserve"> se trata de la celebración de</w:t>
      </w:r>
      <w:r w:rsidR="00DD3010">
        <w:rPr>
          <w:rFonts w:ascii="Arial" w:hAnsi="Arial" w:cs="Arial"/>
        </w:rPr>
        <w:t xml:space="preserve"> un proceso i</w:t>
      </w:r>
      <w:r w:rsidRPr="00366EDF">
        <w:rPr>
          <w:rFonts w:ascii="Arial" w:hAnsi="Arial" w:cs="Arial"/>
        </w:rPr>
        <w:t xml:space="preserve">nteradministrativo, la selección del contratista se determina a partir de su naturaleza jurídica y objeto social, relacionado con el objeto del </w:t>
      </w:r>
      <w:r w:rsidR="00AA1F9B" w:rsidRPr="00366EDF">
        <w:rPr>
          <w:rFonts w:ascii="Arial" w:hAnsi="Arial" w:cs="Arial"/>
        </w:rPr>
        <w:t>convenio</w:t>
      </w:r>
      <w:r w:rsidRPr="00366EDF">
        <w:rPr>
          <w:rFonts w:ascii="Arial" w:hAnsi="Arial" w:cs="Arial"/>
        </w:rPr>
        <w:t xml:space="preserve"> interadministrativo que se pretender suscribir. En este orden de ideas y en virtud de los mencionados artículos 209 de la Constitución Política de Colombia, Ley 489 de 1998 y la Ley 1702 de 2013, la </w:t>
      </w:r>
      <w:r w:rsidR="00811C95" w:rsidRPr="00366EDF">
        <w:rPr>
          <w:rFonts w:ascii="Arial" w:hAnsi="Arial" w:cs="Arial"/>
        </w:rPr>
        <w:t xml:space="preserve">Agencia Nacional De Seguridad Vial </w:t>
      </w:r>
      <w:r w:rsidRPr="00366EDF">
        <w:rPr>
          <w:rFonts w:ascii="Arial" w:hAnsi="Arial" w:cs="Arial"/>
        </w:rPr>
        <w:t xml:space="preserve">- ANSV, han identificado la necesidad de establecer un vínculo con </w:t>
      </w:r>
      <w:r w:rsidR="00E424C1" w:rsidRPr="00366EDF">
        <w:rPr>
          <w:rFonts w:ascii="Arial" w:hAnsi="Arial" w:cs="Arial"/>
        </w:rPr>
        <w:t>la Cámara de comercio</w:t>
      </w:r>
      <w:r w:rsidRPr="00366EDF">
        <w:rPr>
          <w:rFonts w:ascii="Arial" w:hAnsi="Arial" w:cs="Arial"/>
        </w:rPr>
        <w:t xml:space="preserve"> a fin de garantizar la colaboración armónica y subsidiaria para poder conseguir los fines del Estado en las materias de su competencia y contribuye a fortalecer los principios de la función administrativa.</w:t>
      </w:r>
    </w:p>
    <w:p w14:paraId="44716A7B" w14:textId="2C7404F5" w:rsidR="2903A540" w:rsidRPr="00366EDF" w:rsidRDefault="2903A540" w:rsidP="00BC78A4">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50A5C6C9" w14:textId="7514BFFA" w:rsidR="008D78B6" w:rsidRDefault="760A3E82"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r w:rsidRPr="00975089">
        <w:rPr>
          <w:rFonts w:ascii="Arial" w:hAnsi="Arial" w:cs="Arial"/>
          <w:highlight w:val="yellow"/>
        </w:rPr>
        <w:t>Por otro lado, según el Manual de Contratación, cabe resaltar:</w:t>
      </w:r>
      <w:r w:rsidRPr="00366EDF">
        <w:rPr>
          <w:rFonts w:ascii="Arial" w:hAnsi="Arial" w:cs="Arial"/>
        </w:rPr>
        <w:t xml:space="preserve"> </w:t>
      </w:r>
    </w:p>
    <w:p w14:paraId="3815DA8C" w14:textId="2769FB34" w:rsidR="00975089" w:rsidRDefault="00975089"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3A6E8E89" w14:textId="77777777" w:rsidR="00975089" w:rsidRPr="002A267C"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i/>
          <w:iCs/>
        </w:rPr>
      </w:pPr>
      <w:r w:rsidRPr="002A267C">
        <w:rPr>
          <w:rFonts w:ascii="Arial" w:eastAsia="Arial" w:hAnsi="Arial" w:cs="Arial"/>
          <w:i/>
          <w:iCs/>
        </w:rPr>
        <w:t>“4.3.2.3. Contratación Directa privada:</w:t>
      </w:r>
    </w:p>
    <w:p w14:paraId="3E5EF789" w14:textId="77777777" w:rsidR="00975089" w:rsidRPr="002A267C"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i/>
          <w:iCs/>
        </w:rPr>
      </w:pPr>
    </w:p>
    <w:p w14:paraId="5C4B0D79" w14:textId="77777777" w:rsidR="00975089" w:rsidRPr="002A267C"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2A267C">
        <w:rPr>
          <w:rFonts w:ascii="Arial" w:eastAsia="Arial" w:hAnsi="Arial" w:cs="Arial"/>
          <w:i/>
          <w:iCs/>
        </w:rPr>
        <w:t>A través de esta modalidad se podrá seleccionar directamente al contratista, en razón de la naturaleza del bien o servicio a adquirir. La misma procede únicamente en los casos definidos expresamente en este Manual por lo que su carácter es excepcional, a su vez no necesita pluralidad de oferentes ni de ofertas.</w:t>
      </w:r>
    </w:p>
    <w:p w14:paraId="4650B878" w14:textId="77777777" w:rsidR="00975089" w:rsidRPr="002A267C"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i/>
          <w:iCs/>
        </w:rPr>
      </w:pPr>
    </w:p>
    <w:p w14:paraId="21C1A172" w14:textId="77777777" w:rsidR="00975089" w:rsidRPr="002A267C"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2A267C">
        <w:rPr>
          <w:rFonts w:ascii="Arial" w:eastAsia="Arial" w:hAnsi="Arial" w:cs="Arial"/>
          <w:i/>
          <w:iCs/>
        </w:rPr>
        <w:t>CAUSAL:</w:t>
      </w:r>
    </w:p>
    <w:p w14:paraId="1C5B61B1" w14:textId="77777777" w:rsidR="00975089" w:rsidRPr="002A267C"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i/>
          <w:iCs/>
        </w:rPr>
      </w:pPr>
    </w:p>
    <w:p w14:paraId="78BF7D84" w14:textId="77777777" w:rsidR="00975089" w:rsidRPr="002A267C"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2A267C">
        <w:rPr>
          <w:rFonts w:ascii="Arial" w:eastAsia="Arial" w:hAnsi="Arial" w:cs="Arial"/>
          <w:i/>
          <w:iCs/>
        </w:rPr>
        <w:t>l. Convenios y contratos interadministrativos, siempre que las obligaciones derivadas del mismo tengan relación directa con el objeto de la entidad ejecutora señalado en la ley o en sus reglamentos.</w:t>
      </w:r>
    </w:p>
    <w:p w14:paraId="653F3653" w14:textId="77777777" w:rsidR="00975089" w:rsidRPr="002A267C"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i/>
          <w:iCs/>
        </w:rPr>
      </w:pPr>
    </w:p>
    <w:p w14:paraId="4513F448" w14:textId="77777777" w:rsidR="00975089" w:rsidRPr="002A267C"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i/>
          <w:iCs/>
        </w:rPr>
      </w:pPr>
      <w:r w:rsidRPr="002A267C">
        <w:rPr>
          <w:rFonts w:ascii="Arial" w:eastAsia="Arial" w:hAnsi="Arial" w:cs="Arial"/>
          <w:i/>
          <w:iCs/>
        </w:rPr>
        <w:t>PARÁGRAFO: Los causales l. y m. comprenden la posibilidad jurídica de la Agencia Nacional de Seguridad Vial de efectuar erogaciones presupuestales con cargo al Fondo Nacional de Seguridad Vial, en cuyos eventos el patrimonio autónomo actuará como pagador acorde con las instrucciones que realice la Agencia de Seguridad Vial en su condición de fideicomitente.</w:t>
      </w:r>
      <w:r>
        <w:rPr>
          <w:rFonts w:ascii="Arial" w:eastAsia="Arial" w:hAnsi="Arial" w:cs="Arial"/>
          <w:i/>
          <w:iCs/>
        </w:rPr>
        <w:t>”</w:t>
      </w:r>
    </w:p>
    <w:p w14:paraId="298F37BD" w14:textId="77777777" w:rsidR="00975089"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765A0F5F" w14:textId="77777777" w:rsidR="00975089" w:rsidRPr="00366EDF"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r w:rsidRPr="005E44DA">
        <w:rPr>
          <w:rFonts w:ascii="Arial" w:hAnsi="Arial" w:cs="Arial"/>
        </w:rPr>
        <w:t>Por consiguiente, con fundamento en lo señalado, la Agencia, consideran pertinente celebrar un Convenio, según lo establecido en las normas precitadas, con el cual las partes cooperarán para el logro del OBJETO del mismo.</w:t>
      </w:r>
    </w:p>
    <w:p w14:paraId="780C94D0" w14:textId="77777777" w:rsidR="00975089" w:rsidRPr="00127635" w:rsidRDefault="00975089" w:rsidP="00975089">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rPr>
      </w:pPr>
    </w:p>
    <w:p w14:paraId="3C29361D" w14:textId="77777777" w:rsidR="002A267C" w:rsidRPr="00366EDF" w:rsidRDefault="002A267C"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02C7FB18"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ind w:firstLine="708"/>
        <w:jc w:val="both"/>
        <w:rPr>
          <w:rFonts w:ascii="Arial" w:hAnsi="Arial" w:cs="Arial"/>
          <w:i/>
          <w:iCs/>
        </w:rPr>
      </w:pPr>
      <w:r w:rsidRPr="0000261D">
        <w:rPr>
          <w:rFonts w:ascii="Arial" w:hAnsi="Arial" w:cs="Arial"/>
          <w:i/>
          <w:iCs/>
        </w:rPr>
        <w:t>“4.1.8. Convenios con entidades privadas sin ánimo de lucro:</w:t>
      </w:r>
    </w:p>
    <w:p w14:paraId="4CF874AD"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ind w:firstLine="708"/>
        <w:jc w:val="both"/>
        <w:rPr>
          <w:rFonts w:ascii="Arial" w:hAnsi="Arial" w:cs="Arial"/>
          <w:i/>
          <w:iCs/>
        </w:rPr>
      </w:pPr>
    </w:p>
    <w:p w14:paraId="72A0EA16" w14:textId="219A35B5" w:rsidR="008D78B6" w:rsidRDefault="008D78B6" w:rsidP="008D78B6">
      <w:pPr>
        <w:pBdr>
          <w:top w:val="single" w:sz="4" w:space="1" w:color="auto"/>
          <w:left w:val="single" w:sz="4" w:space="4" w:color="auto"/>
          <w:bottom w:val="single" w:sz="4" w:space="1" w:color="auto"/>
          <w:right w:val="single" w:sz="4" w:space="4" w:color="auto"/>
        </w:pBdr>
        <w:spacing w:after="0" w:line="240" w:lineRule="auto"/>
        <w:ind w:firstLine="708"/>
        <w:jc w:val="both"/>
        <w:rPr>
          <w:rFonts w:ascii="Arial" w:hAnsi="Arial" w:cs="Arial"/>
          <w:i/>
          <w:iCs/>
        </w:rPr>
      </w:pPr>
      <w:r w:rsidRPr="0000261D">
        <w:rPr>
          <w:rFonts w:ascii="Arial" w:hAnsi="Arial" w:cs="Arial"/>
          <w:i/>
          <w:iCs/>
        </w:rPr>
        <w:t xml:space="preserve">Estos convenios son un instrumento que puede celebrar la Nación, los </w:t>
      </w:r>
      <w:r w:rsidR="002A267C" w:rsidRPr="0000261D">
        <w:rPr>
          <w:rFonts w:ascii="Arial" w:hAnsi="Arial" w:cs="Arial"/>
          <w:i/>
          <w:iCs/>
        </w:rPr>
        <w:t>Departamentos,</w:t>
      </w:r>
      <w:r w:rsidR="002A267C">
        <w:rPr>
          <w:rFonts w:ascii="Arial" w:hAnsi="Arial" w:cs="Arial"/>
          <w:i/>
          <w:iCs/>
        </w:rPr>
        <w:t xml:space="preserve"> Distritos</w:t>
      </w:r>
      <w:r w:rsidRPr="0000261D">
        <w:rPr>
          <w:rFonts w:ascii="Arial" w:hAnsi="Arial" w:cs="Arial"/>
          <w:i/>
          <w:iCs/>
        </w:rPr>
        <w:t xml:space="preserve"> y Municipios, con Entidades Privadas Sin Ánimo de Lucro (ESAL) de reconocida idoneidad con el objetivo de fomentar, desarrollar e impulsar programas de interés público, contenidos en el Plan Nacional y los planes seccionales de Desarrollo (art. 355 de la C.N.), </w:t>
      </w:r>
      <w:r w:rsidRPr="0000261D">
        <w:rPr>
          <w:rFonts w:ascii="Arial" w:hAnsi="Arial" w:cs="Arial"/>
          <w:i/>
          <w:iCs/>
        </w:rPr>
        <w:lastRenderedPageBreak/>
        <w:t>así como a los del artículo 96 de la Ley 489 de 1998. El uso de esta figura es de carácter excepcional.</w:t>
      </w:r>
    </w:p>
    <w:p w14:paraId="22414BA6"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ind w:firstLine="708"/>
        <w:jc w:val="both"/>
        <w:rPr>
          <w:rFonts w:ascii="Arial" w:hAnsi="Arial" w:cs="Arial"/>
          <w:i/>
          <w:iCs/>
        </w:rPr>
      </w:pPr>
    </w:p>
    <w:p w14:paraId="3DFFEA4F"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00261D">
        <w:rPr>
          <w:rFonts w:ascii="Arial" w:hAnsi="Arial" w:cs="Arial"/>
          <w:i/>
          <w:iCs/>
        </w:rPr>
        <w:t>Es importante tener en cuenta los siguientes aspectos:</w:t>
      </w:r>
    </w:p>
    <w:p w14:paraId="1DCCABB9"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4FE49593"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00261D">
        <w:rPr>
          <w:rFonts w:ascii="Arial" w:hAnsi="Arial" w:cs="Arial"/>
          <w:i/>
          <w:iCs/>
        </w:rPr>
        <w:t>La Entidad Sin Ánimo de Lucro debe contar con capacidad jurídica, capacidad técnica y operativa, experiencia suficiente, estructura organizacional y reputación. De todo lo anterior, debe deducirse la idoneidad de tal Entidad, la cual se debe acreditar de conformidad con la Guía de Contratación de Entidades Son Ánimo de Lucro expedida por Colombia Compra Eficiente. No es necesario que la entidad cuente con Registro Único de Proponentes.</w:t>
      </w:r>
    </w:p>
    <w:p w14:paraId="0F4AF92E"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4A4605D8"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00261D">
        <w:rPr>
          <w:rFonts w:ascii="Arial" w:hAnsi="Arial" w:cs="Arial"/>
          <w:i/>
          <w:iCs/>
        </w:rPr>
        <w:t>Previamente a la contratación, debe verificarse que no exista oferta en el mercado distinta a la de las entidades privadas Sin Ánimo de Lucro, o existiendo, que la oferta de la Entidad Sin Ánimo de Lucro sea menos onerosa para la Entidad.</w:t>
      </w:r>
    </w:p>
    <w:p w14:paraId="7B5B08C8"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6E6CCE46"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00261D">
        <w:rPr>
          <w:rFonts w:ascii="Arial" w:hAnsi="Arial" w:cs="Arial"/>
          <w:i/>
          <w:iCs/>
        </w:rPr>
        <w:t>En el estudio previo de la contratación deberá determinarse, adicional a la idoneidad de la Entidad Sin Ánimo de Lucro, lo siguiente:</w:t>
      </w:r>
    </w:p>
    <w:p w14:paraId="5F3249BD"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2743D0AC" w14:textId="77777777" w:rsidR="008D78B6" w:rsidRPr="005E24C8"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Pr>
          <w:rFonts w:ascii="Arial" w:hAnsi="Arial" w:cs="Arial"/>
          <w:i/>
          <w:iCs/>
        </w:rPr>
        <w:t xml:space="preserve">a. </w:t>
      </w:r>
      <w:r w:rsidRPr="005E24C8">
        <w:rPr>
          <w:rFonts w:ascii="Arial" w:hAnsi="Arial" w:cs="Arial"/>
          <w:i/>
          <w:iCs/>
        </w:rPr>
        <w:t>La correspondencia entre el objeto de la Entidad Privada Sin Ánimo de Lucro y el programa o actividad prevista en el Plan de Desarrollo.</w:t>
      </w:r>
    </w:p>
    <w:p w14:paraId="6FA9175F"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44F27CE4"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00261D">
        <w:rPr>
          <w:rFonts w:ascii="Arial" w:hAnsi="Arial" w:cs="Arial"/>
          <w:i/>
          <w:iCs/>
        </w:rPr>
        <w:t>b. Capacidad de personal por parte de la Entidad, que cuente con equipo misional, técnico y administrativo suficiente para la ejecución del Convenio.</w:t>
      </w:r>
    </w:p>
    <w:p w14:paraId="25AE0787"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20639193"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00261D">
        <w:rPr>
          <w:rFonts w:ascii="Arial" w:hAnsi="Arial" w:cs="Arial"/>
          <w:i/>
          <w:iCs/>
        </w:rPr>
        <w:t>c. Experiencia de la Entidad, relacionada con el objeto a convenir. En el entendido que el Decreto 092 de 2017 toma como norma residual el Estatuto de Contratación de la Administración Pública, podrá validarse la experiencia de los fundadores de la Entidad Sin Ánimo de Lucro, cuando cuente con menos de tres (3) años de constitución.</w:t>
      </w:r>
    </w:p>
    <w:p w14:paraId="26D46B7A"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3E2BEE34"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00261D">
        <w:rPr>
          <w:rFonts w:ascii="Arial" w:hAnsi="Arial" w:cs="Arial"/>
          <w:i/>
          <w:iCs/>
        </w:rPr>
        <w:t>d. Estructura Organizacional de la ESAL, es conveniente solicitar que tenga órganos de administración activos (junta directiva, comités directivos u otro órgano independiente que supervise las actividades de los administradores, entre otros, que tenga estados financieros auditados, política documentada en cuanto a conflictos de interés, política de manejo de riesgos operativos y archivo de documentos, política documentada de compensación de administradores y miembros de junta. Entre otras medidas.</w:t>
      </w:r>
    </w:p>
    <w:p w14:paraId="365E1449"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523D14BA"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00261D">
        <w:rPr>
          <w:rFonts w:ascii="Arial" w:hAnsi="Arial" w:cs="Arial"/>
          <w:i/>
          <w:iCs/>
        </w:rPr>
        <w:t>e. Indicadores contenidos en la guía para la contratación de entidades privada sin ánimo de lucro y de reconocida idoneidad, expedida por Colombia Compra Eficiente y demás documentos expedidos por tal agencia con el fin de verificar condiciones de la organización y eficiencia para la ejecución del convenio.</w:t>
      </w:r>
    </w:p>
    <w:p w14:paraId="0C51061B" w14:textId="77777777" w:rsidR="008D78B6"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1B63E7D1"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00261D">
        <w:rPr>
          <w:rFonts w:ascii="Arial" w:hAnsi="Arial" w:cs="Arial"/>
          <w:i/>
          <w:iCs/>
        </w:rPr>
        <w:t>f. Verificación de la reputación y reconocimiento público de la ESAL, por parte de la ANSV, donde se verifique su comportamiento en el sector objeto del convenio.</w:t>
      </w:r>
    </w:p>
    <w:p w14:paraId="62C104A1"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p>
    <w:p w14:paraId="21DB8E2D" w14:textId="77777777" w:rsidR="008D78B6" w:rsidRPr="0000261D" w:rsidRDefault="008D78B6" w:rsidP="008D78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iCs/>
        </w:rPr>
      </w:pPr>
      <w:r w:rsidRPr="0000261D">
        <w:rPr>
          <w:rFonts w:ascii="Arial" w:hAnsi="Arial" w:cs="Arial"/>
          <w:i/>
          <w:iCs/>
        </w:rPr>
        <w:lastRenderedPageBreak/>
        <w:t>Para esta contratación, la ANSV no requerirá la inscripción de las Entidades Privadas sin Ánimo de Lucro en el RUP, y su gestión contractual se adelantará por la opción de Régimen Especial con ofertas en la plataforma SECOP II”</w:t>
      </w:r>
    </w:p>
    <w:p w14:paraId="68EE4252" w14:textId="61BA2C59" w:rsidR="2903A540" w:rsidRPr="00366EDF" w:rsidRDefault="2903A540" w:rsidP="00BC78A4">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rPr>
      </w:pPr>
    </w:p>
    <w:p w14:paraId="2C566A41" w14:textId="544767AA" w:rsidR="4DF6811F" w:rsidRPr="00366EDF" w:rsidRDefault="4DF6811F" w:rsidP="00BC78A4">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rPr>
      </w:pPr>
      <w:r w:rsidRPr="00366EDF">
        <w:rPr>
          <w:rFonts w:ascii="Arial" w:eastAsia="Arial" w:hAnsi="Arial" w:cs="Arial"/>
        </w:rPr>
        <w:t xml:space="preserve">Por </w:t>
      </w:r>
      <w:r w:rsidR="00407066" w:rsidRPr="00366EDF">
        <w:rPr>
          <w:rFonts w:ascii="Arial" w:eastAsia="Arial" w:hAnsi="Arial" w:cs="Arial"/>
        </w:rPr>
        <w:t>último,</w:t>
      </w:r>
      <w:r w:rsidRPr="00366EDF">
        <w:rPr>
          <w:rFonts w:ascii="Arial" w:eastAsia="Arial" w:hAnsi="Arial" w:cs="Arial"/>
        </w:rPr>
        <w:t xml:space="preserve"> se refiere: </w:t>
      </w:r>
    </w:p>
    <w:p w14:paraId="16DA5E2C" w14:textId="13072692" w:rsidR="2903A540" w:rsidRPr="00366EDF" w:rsidRDefault="2903A540" w:rsidP="00BC78A4">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rPr>
      </w:pPr>
    </w:p>
    <w:p w14:paraId="05A4784A" w14:textId="7BBA9B10" w:rsidR="2903A540" w:rsidRPr="00127635" w:rsidRDefault="4DF6811F" w:rsidP="00975089">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rPr>
      </w:pPr>
      <w:r w:rsidRPr="002A267C">
        <w:rPr>
          <w:rFonts w:ascii="Arial" w:eastAsia="Arial" w:hAnsi="Arial" w:cs="Arial"/>
          <w:i/>
          <w:iCs/>
        </w:rPr>
        <w:t xml:space="preserve"> </w:t>
      </w:r>
    </w:p>
    <w:p w14:paraId="5630AD66" w14:textId="77777777" w:rsidR="003E2549" w:rsidRPr="00127635" w:rsidRDefault="003E2549" w:rsidP="00BC78A4">
      <w:pPr>
        <w:shd w:val="clear" w:color="auto" w:fill="FFFFFF" w:themeFill="background1"/>
        <w:spacing w:after="150" w:line="240" w:lineRule="auto"/>
        <w:jc w:val="both"/>
        <w:rPr>
          <w:rFonts w:ascii="Arial" w:eastAsia="Times New Roman" w:hAnsi="Arial" w:cs="Arial"/>
          <w:color w:val="333333"/>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D0C69" w:rsidRPr="00366EDF" w14:paraId="73C92BEB" w14:textId="77777777" w:rsidTr="43E6628B">
        <w:tc>
          <w:tcPr>
            <w:tcW w:w="9062" w:type="dxa"/>
            <w:shd w:val="clear" w:color="auto" w:fill="auto"/>
          </w:tcPr>
          <w:p w14:paraId="72C52652" w14:textId="55F23539" w:rsidR="009D0C69" w:rsidRPr="00366EDF" w:rsidRDefault="009D0C69" w:rsidP="00975089">
            <w:pPr>
              <w:pBdr>
                <w:top w:val="single" w:sz="4" w:space="1" w:color="auto"/>
                <w:left w:val="single" w:sz="4" w:space="4" w:color="auto"/>
                <w:bottom w:val="single" w:sz="4" w:space="1" w:color="auto"/>
                <w:right w:val="single" w:sz="4" w:space="4" w:color="auto"/>
              </w:pBdr>
              <w:shd w:val="clear" w:color="auto" w:fill="92CDDC"/>
              <w:spacing w:after="150" w:line="240" w:lineRule="auto"/>
              <w:rPr>
                <w:rFonts w:ascii="Arial" w:eastAsia="Times New Roman" w:hAnsi="Arial" w:cs="Arial"/>
                <w:b/>
                <w:color w:val="333333"/>
              </w:rPr>
            </w:pPr>
            <w:r w:rsidRPr="00127635">
              <w:rPr>
                <w:rFonts w:ascii="Arial" w:eastAsia="Times New Roman" w:hAnsi="Arial" w:cs="Arial"/>
                <w:b/>
                <w:color w:val="333333"/>
              </w:rPr>
              <w:t>2.4</w:t>
            </w:r>
            <w:r w:rsidR="00D63AA5" w:rsidRPr="00366EDF">
              <w:rPr>
                <w:rFonts w:ascii="Arial" w:eastAsia="Times New Roman" w:hAnsi="Arial" w:cs="Arial"/>
                <w:b/>
                <w:color w:val="333333"/>
              </w:rPr>
              <w:t xml:space="preserve"> </w:t>
            </w:r>
            <w:r w:rsidR="00975089" w:rsidRPr="00366EDF">
              <w:rPr>
                <w:rFonts w:ascii="Arial" w:hAnsi="Arial" w:cs="Arial"/>
                <w:b/>
                <w:bCs/>
              </w:rPr>
              <w:t>VALOR ESTIMADO DEL CONTRATO O CONVENIO:</w:t>
            </w:r>
          </w:p>
          <w:p w14:paraId="2BA226A1" w14:textId="3128B9A9" w:rsidR="00353306" w:rsidRPr="00913875" w:rsidRDefault="00353306" w:rsidP="00913875">
            <w:pPr>
              <w:pStyle w:val="Default"/>
              <w:rPr>
                <w:rFonts w:ascii="Arial" w:eastAsia="Times New Roman" w:hAnsi="Arial" w:cs="Arial"/>
                <w:sz w:val="22"/>
                <w:szCs w:val="22"/>
                <w:lang w:eastAsia="x-none"/>
              </w:rPr>
            </w:pPr>
          </w:p>
        </w:tc>
      </w:tr>
      <w:tr w:rsidR="00913875" w:rsidRPr="00366EDF" w14:paraId="154A1C9A" w14:textId="77777777" w:rsidTr="43E6628B">
        <w:tc>
          <w:tcPr>
            <w:tcW w:w="9062" w:type="dxa"/>
            <w:shd w:val="clear" w:color="auto" w:fill="auto"/>
          </w:tcPr>
          <w:p w14:paraId="64A7D2AD" w14:textId="103429C5" w:rsidR="00913875" w:rsidRPr="00913875" w:rsidRDefault="00975089" w:rsidP="00975089">
            <w:pPr>
              <w:suppressAutoHyphens/>
              <w:autoSpaceDN w:val="0"/>
              <w:spacing w:after="0" w:line="240" w:lineRule="auto"/>
              <w:jc w:val="both"/>
              <w:textAlignment w:val="baseline"/>
              <w:rPr>
                <w:rFonts w:ascii="Arial" w:hAnsi="Arial" w:cs="Arial"/>
              </w:rPr>
            </w:pPr>
            <w:r>
              <w:rPr>
                <w:rFonts w:ascii="Arial" w:hAnsi="Arial" w:cs="Arial"/>
                <w:i/>
                <w:iCs/>
              </w:rPr>
              <w:t>DIEZ MIL</w:t>
            </w:r>
            <w:r w:rsidR="00913875" w:rsidRPr="00BE7BFC">
              <w:rPr>
                <w:rFonts w:ascii="Arial" w:hAnsi="Arial" w:cs="Arial"/>
                <w:i/>
                <w:iCs/>
              </w:rPr>
              <w:t xml:space="preserve"> MILLONES DE PESOS COLOMBIANOS</w:t>
            </w:r>
            <w:r>
              <w:rPr>
                <w:rFonts w:ascii="Arial" w:hAnsi="Arial" w:cs="Arial"/>
                <w:b/>
                <w:bCs/>
              </w:rPr>
              <w:t>. ($10.000.000.000)</w:t>
            </w:r>
            <w:r w:rsidR="00913875" w:rsidRPr="00366EDF">
              <w:rPr>
                <w:rFonts w:ascii="Arial" w:hAnsi="Arial" w:cs="Arial"/>
              </w:rPr>
              <w:t xml:space="preserve"> incluido</w:t>
            </w:r>
          </w:p>
        </w:tc>
      </w:tr>
      <w:tr w:rsidR="008E1E65" w:rsidRPr="00366EDF" w14:paraId="7D41EAF2" w14:textId="77777777" w:rsidTr="43E6628B">
        <w:tc>
          <w:tcPr>
            <w:tcW w:w="9062" w:type="dxa"/>
            <w:shd w:val="clear" w:color="auto" w:fill="auto"/>
          </w:tcPr>
          <w:p w14:paraId="7F0BA83B" w14:textId="02F6AA04" w:rsidR="008E1E65" w:rsidRPr="00366EDF" w:rsidRDefault="002A3768" w:rsidP="00BC78A4">
            <w:pPr>
              <w:pStyle w:val="Default"/>
              <w:rPr>
                <w:rFonts w:ascii="Arial" w:hAnsi="Arial" w:cs="Arial"/>
                <w:b/>
                <w:bCs/>
                <w:sz w:val="22"/>
                <w:szCs w:val="22"/>
              </w:rPr>
            </w:pPr>
            <w:r w:rsidRPr="008E1E65">
              <w:rPr>
                <w:rFonts w:ascii="Arial" w:hAnsi="Arial" w:cs="Arial"/>
                <w:b/>
                <w:bCs/>
                <w:sz w:val="22"/>
                <w:szCs w:val="22"/>
              </w:rPr>
              <w:t>VARIABLES CONSIDERADAS PARA CALCULAR EL VALOR</w:t>
            </w:r>
            <w:r>
              <w:rPr>
                <w:rFonts w:ascii="Arial" w:hAnsi="Arial" w:cs="Arial"/>
                <w:b/>
                <w:bCs/>
                <w:sz w:val="22"/>
                <w:szCs w:val="22"/>
              </w:rPr>
              <w:t>:</w:t>
            </w:r>
          </w:p>
        </w:tc>
      </w:tr>
      <w:tr w:rsidR="008E1E65" w:rsidRPr="00366EDF" w14:paraId="29F29A2C" w14:textId="77777777" w:rsidTr="43E6628B">
        <w:tc>
          <w:tcPr>
            <w:tcW w:w="9062" w:type="dxa"/>
            <w:shd w:val="clear" w:color="auto" w:fill="auto"/>
          </w:tcPr>
          <w:p w14:paraId="3546BD5E" w14:textId="77777777" w:rsidR="008E1E65" w:rsidRPr="004176F2" w:rsidRDefault="008E1E65" w:rsidP="00BC78A4">
            <w:pPr>
              <w:spacing w:line="240" w:lineRule="auto"/>
              <w:rPr>
                <w:sz w:val="8"/>
                <w:szCs w:val="8"/>
              </w:rPr>
            </w:pP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3191"/>
              <w:gridCol w:w="3191"/>
              <w:gridCol w:w="1623"/>
            </w:tblGrid>
            <w:tr w:rsidR="008E1E65" w:rsidRPr="008E1E65" w14:paraId="470F712E" w14:textId="77777777" w:rsidTr="001D17B3">
              <w:trPr>
                <w:trHeight w:val="114"/>
                <w:jc w:val="center"/>
              </w:trPr>
              <w:tc>
                <w:tcPr>
                  <w:tcW w:w="0" w:type="auto"/>
                </w:tcPr>
                <w:p w14:paraId="7420C9FE" w14:textId="77777777" w:rsidR="008E1E65" w:rsidRPr="008E1E65" w:rsidRDefault="008E1E65" w:rsidP="00BC78A4">
                  <w:pPr>
                    <w:pStyle w:val="Default"/>
                    <w:rPr>
                      <w:rFonts w:ascii="Arial" w:hAnsi="Arial" w:cs="Arial"/>
                      <w:sz w:val="16"/>
                      <w:szCs w:val="16"/>
                    </w:rPr>
                  </w:pPr>
                  <w:r w:rsidRPr="008E1E65">
                    <w:rPr>
                      <w:rFonts w:ascii="Arial" w:hAnsi="Arial" w:cs="Arial"/>
                      <w:b/>
                      <w:bCs/>
                      <w:sz w:val="16"/>
                      <w:szCs w:val="16"/>
                    </w:rPr>
                    <w:t xml:space="preserve">NO. </w:t>
                  </w:r>
                </w:p>
              </w:tc>
              <w:tc>
                <w:tcPr>
                  <w:tcW w:w="0" w:type="auto"/>
                  <w:gridSpan w:val="2"/>
                </w:tcPr>
                <w:p w14:paraId="28F2188D" w14:textId="77777777" w:rsidR="008E1E65" w:rsidRPr="008E1E65" w:rsidRDefault="008E1E65" w:rsidP="00BC78A4">
                  <w:pPr>
                    <w:pStyle w:val="Default"/>
                    <w:rPr>
                      <w:rFonts w:ascii="Arial" w:hAnsi="Arial" w:cs="Arial"/>
                      <w:sz w:val="16"/>
                      <w:szCs w:val="16"/>
                    </w:rPr>
                  </w:pPr>
                  <w:r w:rsidRPr="008E1E65">
                    <w:rPr>
                      <w:rFonts w:ascii="Arial" w:hAnsi="Arial" w:cs="Arial"/>
                      <w:b/>
                      <w:bCs/>
                      <w:sz w:val="16"/>
                      <w:szCs w:val="16"/>
                    </w:rPr>
                    <w:t xml:space="preserve">COMPONENTE </w:t>
                  </w:r>
                </w:p>
              </w:tc>
              <w:tc>
                <w:tcPr>
                  <w:tcW w:w="1623" w:type="dxa"/>
                </w:tcPr>
                <w:p w14:paraId="6AA495B0" w14:textId="77777777" w:rsidR="008E1E65" w:rsidRPr="008E1E65" w:rsidRDefault="008E1E65" w:rsidP="00BC78A4">
                  <w:pPr>
                    <w:pStyle w:val="Default"/>
                    <w:rPr>
                      <w:rFonts w:ascii="Arial" w:hAnsi="Arial" w:cs="Arial"/>
                      <w:sz w:val="16"/>
                      <w:szCs w:val="16"/>
                    </w:rPr>
                  </w:pPr>
                  <w:r w:rsidRPr="008E1E65">
                    <w:rPr>
                      <w:rFonts w:ascii="Arial" w:hAnsi="Arial" w:cs="Arial"/>
                      <w:b/>
                      <w:bCs/>
                      <w:sz w:val="16"/>
                      <w:szCs w:val="16"/>
                    </w:rPr>
                    <w:t xml:space="preserve">VALOR </w:t>
                  </w:r>
                </w:p>
              </w:tc>
            </w:tr>
            <w:tr w:rsidR="008E1E65" w:rsidRPr="008E1E65" w14:paraId="739F077D" w14:textId="77777777" w:rsidTr="001D17B3">
              <w:trPr>
                <w:trHeight w:val="114"/>
                <w:jc w:val="center"/>
              </w:trPr>
              <w:tc>
                <w:tcPr>
                  <w:tcW w:w="0" w:type="auto"/>
                </w:tcPr>
                <w:p w14:paraId="3675CF4C" w14:textId="77777777" w:rsidR="008E1E65" w:rsidRPr="008E1E65" w:rsidRDefault="008E1E65" w:rsidP="00BC78A4">
                  <w:pPr>
                    <w:pStyle w:val="Default"/>
                    <w:rPr>
                      <w:rFonts w:ascii="Arial" w:hAnsi="Arial" w:cs="Arial"/>
                      <w:sz w:val="16"/>
                      <w:szCs w:val="16"/>
                    </w:rPr>
                  </w:pPr>
                  <w:r w:rsidRPr="008E1E65">
                    <w:rPr>
                      <w:rFonts w:ascii="Arial" w:hAnsi="Arial" w:cs="Arial"/>
                      <w:sz w:val="16"/>
                      <w:szCs w:val="16"/>
                    </w:rPr>
                    <w:t xml:space="preserve">1 </w:t>
                  </w:r>
                </w:p>
              </w:tc>
              <w:tc>
                <w:tcPr>
                  <w:tcW w:w="0" w:type="auto"/>
                  <w:gridSpan w:val="2"/>
                </w:tcPr>
                <w:p w14:paraId="609E6B6D" w14:textId="6A8BD20B" w:rsidR="008E1E65" w:rsidRPr="00A04029" w:rsidRDefault="00A04029" w:rsidP="00BC78A4">
                  <w:pPr>
                    <w:pStyle w:val="Default"/>
                    <w:rPr>
                      <w:rFonts w:ascii="Arial" w:hAnsi="Arial" w:cs="Arial"/>
                      <w:b/>
                      <w:sz w:val="16"/>
                      <w:szCs w:val="16"/>
                    </w:rPr>
                  </w:pPr>
                  <w:r w:rsidRPr="00A04029">
                    <w:rPr>
                      <w:rFonts w:ascii="Arial" w:hAnsi="Arial" w:cs="Arial"/>
                      <w:b/>
                      <w:sz w:val="16"/>
                      <w:szCs w:val="16"/>
                    </w:rPr>
                    <w:t>FASE 1</w:t>
                  </w:r>
                </w:p>
              </w:tc>
              <w:tc>
                <w:tcPr>
                  <w:tcW w:w="1623" w:type="dxa"/>
                </w:tcPr>
                <w:p w14:paraId="388C261D" w14:textId="1F433855" w:rsidR="008E1E65" w:rsidRPr="008E1E65" w:rsidRDefault="00BC3340" w:rsidP="00284A82">
                  <w:pPr>
                    <w:pStyle w:val="Default"/>
                    <w:jc w:val="right"/>
                    <w:rPr>
                      <w:rFonts w:ascii="Arial" w:hAnsi="Arial" w:cs="Arial"/>
                      <w:sz w:val="16"/>
                      <w:szCs w:val="16"/>
                    </w:rPr>
                  </w:pPr>
                  <w:r>
                    <w:rPr>
                      <w:rFonts w:ascii="Arial" w:hAnsi="Arial" w:cs="Arial"/>
                      <w:sz w:val="16"/>
                      <w:szCs w:val="16"/>
                    </w:rPr>
                    <w:t xml:space="preserve">$ </w:t>
                  </w:r>
                  <w:r w:rsidR="00284A82">
                    <w:rPr>
                      <w:rFonts w:ascii="Arial" w:hAnsi="Arial" w:cs="Arial"/>
                      <w:sz w:val="16"/>
                      <w:szCs w:val="16"/>
                    </w:rPr>
                    <w:t>1.500.</w:t>
                  </w:r>
                  <w:r w:rsidR="001D17B3">
                    <w:rPr>
                      <w:rFonts w:ascii="Arial" w:hAnsi="Arial" w:cs="Arial"/>
                      <w:sz w:val="16"/>
                      <w:szCs w:val="16"/>
                    </w:rPr>
                    <w:t>000.000</w:t>
                  </w:r>
                </w:p>
              </w:tc>
            </w:tr>
            <w:tr w:rsidR="008E1E65" w:rsidRPr="008E1E65" w14:paraId="1E409305" w14:textId="77777777" w:rsidTr="001D17B3">
              <w:trPr>
                <w:trHeight w:val="114"/>
                <w:jc w:val="center"/>
              </w:trPr>
              <w:tc>
                <w:tcPr>
                  <w:tcW w:w="0" w:type="auto"/>
                </w:tcPr>
                <w:p w14:paraId="36EF4843" w14:textId="6851DAD7" w:rsidR="008E1E65" w:rsidRPr="008E1E65" w:rsidRDefault="008E1E65" w:rsidP="00BC78A4">
                  <w:pPr>
                    <w:pStyle w:val="Default"/>
                    <w:rPr>
                      <w:rFonts w:ascii="Arial" w:hAnsi="Arial" w:cs="Arial"/>
                      <w:sz w:val="16"/>
                      <w:szCs w:val="16"/>
                    </w:rPr>
                  </w:pPr>
                </w:p>
              </w:tc>
              <w:tc>
                <w:tcPr>
                  <w:tcW w:w="0" w:type="auto"/>
                  <w:gridSpan w:val="2"/>
                </w:tcPr>
                <w:p w14:paraId="14B403F1" w14:textId="7E003EE6" w:rsidR="008E1E65" w:rsidRPr="008E1E65" w:rsidRDefault="00A04029" w:rsidP="00A04029">
                  <w:pPr>
                    <w:pStyle w:val="Default"/>
                    <w:rPr>
                      <w:rFonts w:ascii="Arial" w:hAnsi="Arial" w:cs="Arial"/>
                      <w:sz w:val="16"/>
                      <w:szCs w:val="16"/>
                    </w:rPr>
                  </w:pPr>
                  <w:r>
                    <w:rPr>
                      <w:rFonts w:ascii="Arial" w:hAnsi="Arial" w:cs="Arial"/>
                      <w:sz w:val="16"/>
                      <w:szCs w:val="16"/>
                    </w:rPr>
                    <w:t xml:space="preserve"> Alistamiento, Convocatorias, Sensibilizaciones, Documentación y Tramites</w:t>
                  </w:r>
                  <w:r w:rsidR="00284A82">
                    <w:rPr>
                      <w:rFonts w:ascii="Arial" w:hAnsi="Arial" w:cs="Arial"/>
                      <w:sz w:val="16"/>
                      <w:szCs w:val="16"/>
                    </w:rPr>
                    <w:t xml:space="preserve"> otros</w:t>
                  </w:r>
                </w:p>
              </w:tc>
              <w:tc>
                <w:tcPr>
                  <w:tcW w:w="1623" w:type="dxa"/>
                </w:tcPr>
                <w:p w14:paraId="5907E09B" w14:textId="534FE3DF" w:rsidR="008E1E65" w:rsidRPr="008E1E65" w:rsidRDefault="008E1E65" w:rsidP="001D17B3">
                  <w:pPr>
                    <w:pStyle w:val="Default"/>
                    <w:jc w:val="right"/>
                    <w:rPr>
                      <w:rFonts w:ascii="Arial" w:hAnsi="Arial" w:cs="Arial"/>
                      <w:sz w:val="16"/>
                      <w:szCs w:val="16"/>
                    </w:rPr>
                  </w:pPr>
                </w:p>
              </w:tc>
            </w:tr>
            <w:tr w:rsidR="00DD43A5" w:rsidRPr="008E1E65" w14:paraId="144907C0" w14:textId="77777777" w:rsidTr="001D17B3">
              <w:trPr>
                <w:trHeight w:val="253"/>
                <w:jc w:val="center"/>
              </w:trPr>
              <w:tc>
                <w:tcPr>
                  <w:tcW w:w="0" w:type="auto"/>
                </w:tcPr>
                <w:p w14:paraId="2E54F232" w14:textId="69702A9B" w:rsidR="00DD43A5" w:rsidRPr="008E1E65" w:rsidRDefault="00284A82" w:rsidP="00DD43A5">
                  <w:pPr>
                    <w:pStyle w:val="Default"/>
                    <w:rPr>
                      <w:rFonts w:ascii="Arial" w:hAnsi="Arial" w:cs="Arial"/>
                      <w:sz w:val="16"/>
                      <w:szCs w:val="16"/>
                    </w:rPr>
                  </w:pPr>
                  <w:r>
                    <w:rPr>
                      <w:rFonts w:ascii="Arial" w:hAnsi="Arial" w:cs="Arial"/>
                      <w:sz w:val="16"/>
                      <w:szCs w:val="16"/>
                    </w:rPr>
                    <w:t>2</w:t>
                  </w:r>
                  <w:r w:rsidR="00DD43A5" w:rsidRPr="008E1E65">
                    <w:rPr>
                      <w:rFonts w:ascii="Arial" w:hAnsi="Arial" w:cs="Arial"/>
                      <w:sz w:val="16"/>
                      <w:szCs w:val="16"/>
                    </w:rPr>
                    <w:t xml:space="preserve"> </w:t>
                  </w:r>
                </w:p>
              </w:tc>
              <w:tc>
                <w:tcPr>
                  <w:tcW w:w="0" w:type="auto"/>
                  <w:gridSpan w:val="2"/>
                </w:tcPr>
                <w:p w14:paraId="0BDC37AB" w14:textId="08E4213E" w:rsidR="00DD43A5" w:rsidRPr="008E1E65" w:rsidRDefault="00A04029" w:rsidP="00DD43A5">
                  <w:pPr>
                    <w:pStyle w:val="Default"/>
                    <w:rPr>
                      <w:rFonts w:ascii="Arial" w:hAnsi="Arial" w:cs="Arial"/>
                      <w:sz w:val="16"/>
                      <w:szCs w:val="16"/>
                    </w:rPr>
                  </w:pPr>
                  <w:r>
                    <w:rPr>
                      <w:rFonts w:ascii="Arial" w:hAnsi="Arial" w:cs="Arial"/>
                      <w:b/>
                      <w:sz w:val="16"/>
                      <w:szCs w:val="16"/>
                    </w:rPr>
                    <w:t>FASE 2</w:t>
                  </w:r>
                </w:p>
              </w:tc>
              <w:tc>
                <w:tcPr>
                  <w:tcW w:w="1623" w:type="dxa"/>
                </w:tcPr>
                <w:p w14:paraId="1A5043E2" w14:textId="0FD4C663" w:rsidR="00DD43A5" w:rsidRPr="008E1E65" w:rsidRDefault="00DD43A5" w:rsidP="001D17B3">
                  <w:pPr>
                    <w:pStyle w:val="Default"/>
                    <w:jc w:val="right"/>
                    <w:rPr>
                      <w:rFonts w:ascii="Arial" w:hAnsi="Arial" w:cs="Arial"/>
                      <w:sz w:val="16"/>
                      <w:szCs w:val="16"/>
                    </w:rPr>
                  </w:pPr>
                </w:p>
              </w:tc>
            </w:tr>
            <w:tr w:rsidR="00DD43A5" w:rsidRPr="008E1E65" w14:paraId="074BB508" w14:textId="77777777" w:rsidTr="001D17B3">
              <w:trPr>
                <w:trHeight w:val="114"/>
                <w:jc w:val="center"/>
              </w:trPr>
              <w:tc>
                <w:tcPr>
                  <w:tcW w:w="0" w:type="auto"/>
                </w:tcPr>
                <w:p w14:paraId="50BB11A3" w14:textId="12715260" w:rsidR="00DD43A5" w:rsidRPr="008E1E65" w:rsidRDefault="00DD43A5" w:rsidP="00DD43A5">
                  <w:pPr>
                    <w:pStyle w:val="Default"/>
                    <w:rPr>
                      <w:rFonts w:ascii="Arial" w:hAnsi="Arial" w:cs="Arial"/>
                      <w:sz w:val="16"/>
                      <w:szCs w:val="16"/>
                    </w:rPr>
                  </w:pPr>
                </w:p>
              </w:tc>
              <w:tc>
                <w:tcPr>
                  <w:tcW w:w="0" w:type="auto"/>
                  <w:gridSpan w:val="2"/>
                </w:tcPr>
                <w:p w14:paraId="33A07F98" w14:textId="70954733" w:rsidR="00DD43A5" w:rsidRPr="008E1E65" w:rsidRDefault="00A04029" w:rsidP="00DD43A5">
                  <w:pPr>
                    <w:pStyle w:val="Default"/>
                    <w:rPr>
                      <w:rFonts w:ascii="Arial" w:hAnsi="Arial" w:cs="Arial"/>
                      <w:sz w:val="16"/>
                      <w:szCs w:val="16"/>
                    </w:rPr>
                  </w:pPr>
                  <w:r>
                    <w:rPr>
                      <w:rFonts w:ascii="Arial" w:hAnsi="Arial" w:cs="Arial"/>
                      <w:sz w:val="16"/>
                      <w:szCs w:val="16"/>
                    </w:rPr>
                    <w:t xml:space="preserve">Ejecución 5 </w:t>
                  </w:r>
                  <w:proofErr w:type="spellStart"/>
                  <w:r>
                    <w:rPr>
                      <w:rFonts w:ascii="Arial" w:hAnsi="Arial" w:cs="Arial"/>
                      <w:sz w:val="16"/>
                      <w:szCs w:val="16"/>
                    </w:rPr>
                    <w:t>macroactividades</w:t>
                  </w:r>
                  <w:proofErr w:type="spellEnd"/>
                  <w:r w:rsidR="00284A82">
                    <w:rPr>
                      <w:rFonts w:ascii="Arial" w:hAnsi="Arial" w:cs="Arial"/>
                      <w:sz w:val="16"/>
                      <w:szCs w:val="16"/>
                    </w:rPr>
                    <w:t xml:space="preserve"> Nacionales e internacionales</w:t>
                  </w:r>
                  <w:r>
                    <w:rPr>
                      <w:rFonts w:ascii="Arial" w:hAnsi="Arial" w:cs="Arial"/>
                      <w:sz w:val="16"/>
                      <w:szCs w:val="16"/>
                    </w:rPr>
                    <w:t xml:space="preserve"> (Diplomados y cursos; Congresos Nacionales; Simposio Internacional; Misión Internacional y Bancos de Proyectos) Logística, </w:t>
                  </w:r>
                  <w:r w:rsidR="009727C1">
                    <w:rPr>
                      <w:rFonts w:ascii="Arial" w:hAnsi="Arial" w:cs="Arial"/>
                      <w:sz w:val="16"/>
                      <w:szCs w:val="16"/>
                    </w:rPr>
                    <w:t>Académico</w:t>
                  </w:r>
                  <w:r>
                    <w:rPr>
                      <w:rFonts w:ascii="Arial" w:hAnsi="Arial" w:cs="Arial"/>
                      <w:sz w:val="16"/>
                      <w:szCs w:val="16"/>
                    </w:rPr>
                    <w:t xml:space="preserve">, </w:t>
                  </w:r>
                  <w:r w:rsidR="009727C1">
                    <w:rPr>
                      <w:rFonts w:ascii="Arial" w:hAnsi="Arial" w:cs="Arial"/>
                      <w:sz w:val="16"/>
                      <w:szCs w:val="16"/>
                    </w:rPr>
                    <w:t>Técnico</w:t>
                  </w:r>
                  <w:r w:rsidR="00284A82">
                    <w:rPr>
                      <w:rFonts w:ascii="Arial" w:hAnsi="Arial" w:cs="Arial"/>
                      <w:sz w:val="16"/>
                      <w:szCs w:val="16"/>
                    </w:rPr>
                    <w:t>, administrativo</w:t>
                  </w:r>
                </w:p>
              </w:tc>
              <w:tc>
                <w:tcPr>
                  <w:tcW w:w="1623" w:type="dxa"/>
                </w:tcPr>
                <w:p w14:paraId="2F4BBAD8" w14:textId="6CFD572D" w:rsidR="00DD43A5" w:rsidRPr="008E1E65" w:rsidRDefault="00FC40AD" w:rsidP="00284A82">
                  <w:pPr>
                    <w:pStyle w:val="Default"/>
                    <w:jc w:val="right"/>
                    <w:rPr>
                      <w:rFonts w:ascii="Arial" w:hAnsi="Arial" w:cs="Arial"/>
                      <w:sz w:val="16"/>
                      <w:szCs w:val="16"/>
                    </w:rPr>
                  </w:pPr>
                  <w:r>
                    <w:rPr>
                      <w:rFonts w:ascii="Arial" w:hAnsi="Arial" w:cs="Arial"/>
                      <w:sz w:val="16"/>
                      <w:szCs w:val="16"/>
                    </w:rPr>
                    <w:t>$</w:t>
                  </w:r>
                  <w:r w:rsidR="00284A82">
                    <w:rPr>
                      <w:rFonts w:ascii="Arial" w:hAnsi="Arial" w:cs="Arial"/>
                      <w:sz w:val="16"/>
                      <w:szCs w:val="16"/>
                    </w:rPr>
                    <w:t>7.000.000.000</w:t>
                  </w:r>
                </w:p>
              </w:tc>
            </w:tr>
            <w:tr w:rsidR="00DD43A5" w:rsidRPr="008E1E65" w14:paraId="128E3546" w14:textId="77777777" w:rsidTr="001D17B3">
              <w:trPr>
                <w:trHeight w:val="114"/>
                <w:jc w:val="center"/>
              </w:trPr>
              <w:tc>
                <w:tcPr>
                  <w:tcW w:w="0" w:type="auto"/>
                </w:tcPr>
                <w:p w14:paraId="7E6CAF19" w14:textId="0CA6CE88" w:rsidR="00DD43A5" w:rsidRPr="008E1E65" w:rsidRDefault="00284A82" w:rsidP="00DD43A5">
                  <w:pPr>
                    <w:pStyle w:val="Default"/>
                    <w:rPr>
                      <w:rFonts w:ascii="Arial" w:hAnsi="Arial" w:cs="Arial"/>
                      <w:sz w:val="16"/>
                      <w:szCs w:val="16"/>
                    </w:rPr>
                  </w:pPr>
                  <w:r>
                    <w:rPr>
                      <w:rFonts w:ascii="Arial" w:hAnsi="Arial" w:cs="Arial"/>
                      <w:sz w:val="16"/>
                      <w:szCs w:val="16"/>
                    </w:rPr>
                    <w:t>3</w:t>
                  </w:r>
                  <w:r w:rsidR="00DD43A5" w:rsidRPr="008E1E65">
                    <w:rPr>
                      <w:rFonts w:ascii="Arial" w:hAnsi="Arial" w:cs="Arial"/>
                      <w:sz w:val="16"/>
                      <w:szCs w:val="16"/>
                    </w:rPr>
                    <w:t xml:space="preserve"> </w:t>
                  </w:r>
                </w:p>
              </w:tc>
              <w:tc>
                <w:tcPr>
                  <w:tcW w:w="0" w:type="auto"/>
                  <w:gridSpan w:val="2"/>
                </w:tcPr>
                <w:p w14:paraId="2A863EF4" w14:textId="067A7012" w:rsidR="00DD43A5" w:rsidRPr="008E1E65" w:rsidRDefault="009727C1" w:rsidP="00DD43A5">
                  <w:pPr>
                    <w:pStyle w:val="Default"/>
                    <w:rPr>
                      <w:rFonts w:ascii="Arial" w:hAnsi="Arial" w:cs="Arial"/>
                      <w:sz w:val="16"/>
                      <w:szCs w:val="16"/>
                    </w:rPr>
                  </w:pPr>
                  <w:r>
                    <w:rPr>
                      <w:rFonts w:ascii="Arial" w:hAnsi="Arial" w:cs="Arial"/>
                      <w:b/>
                      <w:sz w:val="16"/>
                      <w:szCs w:val="16"/>
                    </w:rPr>
                    <w:t>FASE 3</w:t>
                  </w:r>
                </w:p>
              </w:tc>
              <w:tc>
                <w:tcPr>
                  <w:tcW w:w="1623" w:type="dxa"/>
                </w:tcPr>
                <w:p w14:paraId="7B29EDA1" w14:textId="51C132C2" w:rsidR="00DD43A5" w:rsidRPr="008E1E65" w:rsidRDefault="00FC40AD" w:rsidP="00284A82">
                  <w:pPr>
                    <w:pStyle w:val="Default"/>
                    <w:jc w:val="right"/>
                    <w:rPr>
                      <w:rFonts w:ascii="Arial" w:hAnsi="Arial" w:cs="Arial"/>
                      <w:sz w:val="16"/>
                      <w:szCs w:val="16"/>
                    </w:rPr>
                  </w:pPr>
                  <w:r>
                    <w:rPr>
                      <w:rFonts w:ascii="Arial" w:hAnsi="Arial" w:cs="Arial"/>
                      <w:sz w:val="16"/>
                      <w:szCs w:val="16"/>
                    </w:rPr>
                    <w:t xml:space="preserve">$ </w:t>
                  </w:r>
                  <w:r w:rsidR="00284A82">
                    <w:rPr>
                      <w:rFonts w:ascii="Arial" w:hAnsi="Arial" w:cs="Arial"/>
                      <w:sz w:val="16"/>
                      <w:szCs w:val="16"/>
                    </w:rPr>
                    <w:t>1.500.000.000</w:t>
                  </w:r>
                </w:p>
              </w:tc>
            </w:tr>
            <w:tr w:rsidR="00A04029" w:rsidRPr="008E1E65" w14:paraId="1F3BBC40" w14:textId="77777777" w:rsidTr="001D17B3">
              <w:trPr>
                <w:trHeight w:val="253"/>
                <w:jc w:val="center"/>
              </w:trPr>
              <w:tc>
                <w:tcPr>
                  <w:tcW w:w="0" w:type="auto"/>
                </w:tcPr>
                <w:p w14:paraId="749E749A" w14:textId="111F2345" w:rsidR="00A04029" w:rsidRPr="008E1E65" w:rsidRDefault="00A04029" w:rsidP="00A04029">
                  <w:pPr>
                    <w:pStyle w:val="Default"/>
                    <w:rPr>
                      <w:rFonts w:ascii="Arial" w:hAnsi="Arial" w:cs="Arial"/>
                      <w:sz w:val="16"/>
                      <w:szCs w:val="16"/>
                    </w:rPr>
                  </w:pPr>
                </w:p>
              </w:tc>
              <w:tc>
                <w:tcPr>
                  <w:tcW w:w="0" w:type="auto"/>
                  <w:gridSpan w:val="2"/>
                </w:tcPr>
                <w:p w14:paraId="7DEC1E4B" w14:textId="11981B01" w:rsidR="00A04029" w:rsidRPr="008E1E65" w:rsidRDefault="00284A82" w:rsidP="00A04029">
                  <w:pPr>
                    <w:pStyle w:val="Default"/>
                    <w:rPr>
                      <w:rFonts w:ascii="Arial" w:hAnsi="Arial" w:cs="Arial"/>
                      <w:sz w:val="16"/>
                      <w:szCs w:val="16"/>
                    </w:rPr>
                  </w:pPr>
                  <w:r>
                    <w:rPr>
                      <w:rFonts w:ascii="Arial" w:hAnsi="Arial" w:cs="Arial"/>
                      <w:sz w:val="16"/>
                      <w:szCs w:val="16"/>
                    </w:rPr>
                    <w:t>C</w:t>
                  </w:r>
                  <w:r w:rsidR="009727C1" w:rsidRPr="008E1E65">
                    <w:rPr>
                      <w:rFonts w:ascii="Arial" w:hAnsi="Arial" w:cs="Arial"/>
                      <w:sz w:val="16"/>
                      <w:szCs w:val="16"/>
                    </w:rPr>
                    <w:t xml:space="preserve">ierre </w:t>
                  </w:r>
                </w:p>
              </w:tc>
              <w:tc>
                <w:tcPr>
                  <w:tcW w:w="1623" w:type="dxa"/>
                </w:tcPr>
                <w:p w14:paraId="6653283E" w14:textId="5404DB0F" w:rsidR="00A04029" w:rsidRPr="008E1E65" w:rsidRDefault="00A04029" w:rsidP="00A04029">
                  <w:pPr>
                    <w:pStyle w:val="Default"/>
                    <w:jc w:val="right"/>
                    <w:rPr>
                      <w:rFonts w:ascii="Arial" w:hAnsi="Arial" w:cs="Arial"/>
                      <w:sz w:val="16"/>
                      <w:szCs w:val="16"/>
                    </w:rPr>
                  </w:pPr>
                </w:p>
              </w:tc>
            </w:tr>
            <w:tr w:rsidR="00A04029" w:rsidRPr="008E1E65" w14:paraId="11B7CBDB" w14:textId="77777777" w:rsidTr="001D17B3">
              <w:trPr>
                <w:trHeight w:val="114"/>
                <w:jc w:val="center"/>
              </w:trPr>
              <w:tc>
                <w:tcPr>
                  <w:tcW w:w="0" w:type="auto"/>
                </w:tcPr>
                <w:p w14:paraId="51B1A20A" w14:textId="4B237E78" w:rsidR="00A04029" w:rsidRPr="008E1E65" w:rsidRDefault="00A04029" w:rsidP="00A04029">
                  <w:pPr>
                    <w:pStyle w:val="Default"/>
                    <w:rPr>
                      <w:rFonts w:ascii="Arial" w:hAnsi="Arial" w:cs="Arial"/>
                      <w:sz w:val="16"/>
                      <w:szCs w:val="16"/>
                    </w:rPr>
                  </w:pPr>
                  <w:r w:rsidRPr="008E1E65">
                    <w:rPr>
                      <w:rFonts w:ascii="Arial" w:hAnsi="Arial" w:cs="Arial"/>
                      <w:sz w:val="16"/>
                      <w:szCs w:val="16"/>
                    </w:rPr>
                    <w:t xml:space="preserve"> </w:t>
                  </w:r>
                </w:p>
              </w:tc>
              <w:tc>
                <w:tcPr>
                  <w:tcW w:w="0" w:type="auto"/>
                  <w:gridSpan w:val="2"/>
                </w:tcPr>
                <w:p w14:paraId="26A23BB7" w14:textId="385CD8F2" w:rsidR="00A04029" w:rsidRPr="008E1E65" w:rsidRDefault="00284A82" w:rsidP="00A04029">
                  <w:pPr>
                    <w:pStyle w:val="Default"/>
                    <w:rPr>
                      <w:rFonts w:ascii="Arial" w:hAnsi="Arial" w:cs="Arial"/>
                      <w:sz w:val="16"/>
                      <w:szCs w:val="16"/>
                    </w:rPr>
                  </w:pPr>
                  <w:r>
                    <w:rPr>
                      <w:rFonts w:ascii="Arial" w:hAnsi="Arial" w:cs="Arial"/>
                      <w:sz w:val="16"/>
                      <w:szCs w:val="16"/>
                    </w:rPr>
                    <w:t>T</w:t>
                  </w:r>
                  <w:r w:rsidR="009727C1" w:rsidRPr="008E1E65">
                    <w:rPr>
                      <w:rFonts w:ascii="Arial" w:hAnsi="Arial" w:cs="Arial"/>
                      <w:sz w:val="16"/>
                      <w:szCs w:val="16"/>
                    </w:rPr>
                    <w:t xml:space="preserve">ransversales (sistematización de la experiencia, comunicaciones) </w:t>
                  </w:r>
                </w:p>
              </w:tc>
              <w:tc>
                <w:tcPr>
                  <w:tcW w:w="1623" w:type="dxa"/>
                </w:tcPr>
                <w:p w14:paraId="38D9AC67" w14:textId="5954B241" w:rsidR="00A04029" w:rsidRPr="008E1E65" w:rsidRDefault="00A04029" w:rsidP="00A04029">
                  <w:pPr>
                    <w:pStyle w:val="Default"/>
                    <w:jc w:val="right"/>
                    <w:rPr>
                      <w:rFonts w:ascii="Arial" w:hAnsi="Arial" w:cs="Arial"/>
                      <w:sz w:val="16"/>
                      <w:szCs w:val="16"/>
                    </w:rPr>
                  </w:pPr>
                </w:p>
              </w:tc>
            </w:tr>
            <w:tr w:rsidR="00A04029" w:rsidRPr="008E1E65" w14:paraId="4843F00D" w14:textId="77777777" w:rsidTr="001D17B3">
              <w:trPr>
                <w:trHeight w:val="114"/>
                <w:jc w:val="center"/>
              </w:trPr>
              <w:tc>
                <w:tcPr>
                  <w:tcW w:w="0" w:type="auto"/>
                </w:tcPr>
                <w:p w14:paraId="53143B44" w14:textId="6BB20F12" w:rsidR="00A04029" w:rsidRPr="008E1E65" w:rsidRDefault="00A04029" w:rsidP="00A04029">
                  <w:pPr>
                    <w:pStyle w:val="Default"/>
                    <w:rPr>
                      <w:rFonts w:ascii="Arial" w:hAnsi="Arial" w:cs="Arial"/>
                      <w:sz w:val="16"/>
                      <w:szCs w:val="16"/>
                    </w:rPr>
                  </w:pPr>
                  <w:r w:rsidRPr="008E1E65">
                    <w:rPr>
                      <w:rFonts w:ascii="Arial" w:hAnsi="Arial" w:cs="Arial"/>
                      <w:sz w:val="16"/>
                      <w:szCs w:val="16"/>
                    </w:rPr>
                    <w:t xml:space="preserve"> </w:t>
                  </w:r>
                </w:p>
              </w:tc>
              <w:tc>
                <w:tcPr>
                  <w:tcW w:w="0" w:type="auto"/>
                  <w:gridSpan w:val="2"/>
                </w:tcPr>
                <w:p w14:paraId="4A328E12" w14:textId="3F705431" w:rsidR="00A04029" w:rsidRPr="008E1E65" w:rsidRDefault="009727C1" w:rsidP="00A04029">
                  <w:pPr>
                    <w:pStyle w:val="Default"/>
                    <w:rPr>
                      <w:rFonts w:ascii="Arial" w:hAnsi="Arial" w:cs="Arial"/>
                      <w:sz w:val="16"/>
                      <w:szCs w:val="16"/>
                    </w:rPr>
                  </w:pPr>
                  <w:r>
                    <w:rPr>
                      <w:rFonts w:ascii="Arial" w:hAnsi="Arial" w:cs="Arial"/>
                      <w:sz w:val="16"/>
                      <w:szCs w:val="16"/>
                    </w:rPr>
                    <w:t>Impuestos</w:t>
                  </w:r>
                  <w:r w:rsidRPr="008E1E65">
                    <w:rPr>
                      <w:rFonts w:ascii="Arial" w:hAnsi="Arial" w:cs="Arial"/>
                      <w:sz w:val="16"/>
                      <w:szCs w:val="16"/>
                    </w:rPr>
                    <w:t xml:space="preserve">, administrativos e imprevistos </w:t>
                  </w:r>
                </w:p>
              </w:tc>
              <w:tc>
                <w:tcPr>
                  <w:tcW w:w="1623" w:type="dxa"/>
                </w:tcPr>
                <w:p w14:paraId="108137BC" w14:textId="21473F5B" w:rsidR="00A04029" w:rsidRPr="008E1E65" w:rsidRDefault="00A04029" w:rsidP="00284A82">
                  <w:pPr>
                    <w:pStyle w:val="Default"/>
                    <w:jc w:val="right"/>
                    <w:rPr>
                      <w:rFonts w:ascii="Arial" w:hAnsi="Arial" w:cs="Arial"/>
                      <w:sz w:val="16"/>
                      <w:szCs w:val="16"/>
                    </w:rPr>
                  </w:pPr>
                </w:p>
              </w:tc>
            </w:tr>
            <w:tr w:rsidR="00A04029" w:rsidRPr="008E1E65" w14:paraId="5CB2BFBD" w14:textId="77777777" w:rsidTr="00A04029">
              <w:trPr>
                <w:trHeight w:val="312"/>
                <w:jc w:val="center"/>
              </w:trPr>
              <w:tc>
                <w:tcPr>
                  <w:tcW w:w="0" w:type="auto"/>
                  <w:gridSpan w:val="2"/>
                </w:tcPr>
                <w:p w14:paraId="15134E88" w14:textId="77777777" w:rsidR="00A04029" w:rsidRPr="008E1E65" w:rsidRDefault="00A04029" w:rsidP="00A04029">
                  <w:pPr>
                    <w:pStyle w:val="Default"/>
                    <w:rPr>
                      <w:rFonts w:ascii="Arial" w:hAnsi="Arial" w:cs="Arial"/>
                      <w:sz w:val="16"/>
                      <w:szCs w:val="16"/>
                    </w:rPr>
                  </w:pPr>
                  <w:r w:rsidRPr="008E1E65">
                    <w:rPr>
                      <w:rFonts w:ascii="Arial" w:hAnsi="Arial" w:cs="Arial"/>
                      <w:b/>
                      <w:bCs/>
                      <w:sz w:val="16"/>
                      <w:szCs w:val="16"/>
                    </w:rPr>
                    <w:t xml:space="preserve">TOTAL </w:t>
                  </w:r>
                </w:p>
              </w:tc>
              <w:tc>
                <w:tcPr>
                  <w:tcW w:w="4814" w:type="dxa"/>
                  <w:gridSpan w:val="2"/>
                </w:tcPr>
                <w:p w14:paraId="20B862CB" w14:textId="7A5F4515" w:rsidR="00A04029" w:rsidRPr="008E1E65" w:rsidRDefault="00284A82" w:rsidP="00A04029">
                  <w:pPr>
                    <w:pStyle w:val="Default"/>
                    <w:jc w:val="right"/>
                    <w:rPr>
                      <w:rFonts w:ascii="Arial" w:hAnsi="Arial" w:cs="Arial"/>
                      <w:sz w:val="16"/>
                      <w:szCs w:val="16"/>
                    </w:rPr>
                  </w:pPr>
                  <w:r>
                    <w:rPr>
                      <w:rFonts w:ascii="Arial" w:hAnsi="Arial" w:cs="Arial"/>
                      <w:b/>
                      <w:bCs/>
                      <w:sz w:val="20"/>
                      <w:szCs w:val="20"/>
                    </w:rPr>
                    <w:t>$10.000.000.000</w:t>
                  </w:r>
                  <w:r w:rsidR="00A04029" w:rsidRPr="00C32037">
                    <w:rPr>
                      <w:rFonts w:ascii="Arial" w:hAnsi="Arial" w:cs="Arial"/>
                      <w:b/>
                      <w:bCs/>
                      <w:sz w:val="20"/>
                      <w:szCs w:val="20"/>
                    </w:rPr>
                    <w:t xml:space="preserve"> </w:t>
                  </w:r>
                </w:p>
              </w:tc>
            </w:tr>
          </w:tbl>
          <w:p w14:paraId="63CC269F" w14:textId="77777777" w:rsidR="008E1E65" w:rsidRPr="008E1E65" w:rsidRDefault="008E1E65" w:rsidP="00BC78A4">
            <w:pPr>
              <w:pStyle w:val="Default"/>
              <w:rPr>
                <w:rFonts w:ascii="Arial" w:hAnsi="Arial" w:cs="Arial"/>
                <w:b/>
                <w:bCs/>
                <w:sz w:val="22"/>
                <w:szCs w:val="22"/>
              </w:rPr>
            </w:pPr>
          </w:p>
        </w:tc>
      </w:tr>
      <w:tr w:rsidR="008E1E65" w:rsidRPr="00032487" w14:paraId="7207C855" w14:textId="77777777" w:rsidTr="00352480">
        <w:trPr>
          <w:trHeight w:val="363"/>
        </w:trPr>
        <w:tc>
          <w:tcPr>
            <w:tcW w:w="9062" w:type="dxa"/>
            <w:shd w:val="clear" w:color="auto" w:fill="auto"/>
          </w:tcPr>
          <w:p w14:paraId="5F814A97" w14:textId="77777777" w:rsidR="00352480" w:rsidRPr="00032487" w:rsidRDefault="00352480" w:rsidP="00032487">
            <w:pPr>
              <w:pStyle w:val="Default"/>
              <w:jc w:val="both"/>
              <w:rPr>
                <w:rFonts w:ascii="Arial" w:hAnsi="Arial" w:cs="Arial"/>
                <w:iCs/>
                <w:color w:val="auto"/>
                <w:sz w:val="22"/>
                <w:szCs w:val="22"/>
              </w:rPr>
            </w:pPr>
          </w:p>
          <w:p w14:paraId="7E1767DB"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La capacitación, formación y entrenamiento del capital humano es una de las prioridades que mantienen los organismos de tránsito a nivel nacional en donde la labor de cada perfil o autoridad hace del personal altamente calificado y que sea parte fundamental en los procesos de la organización, generando valor y efectividad a los procesos operacionales.</w:t>
            </w:r>
          </w:p>
          <w:p w14:paraId="62F83711" w14:textId="77777777" w:rsidR="00352480" w:rsidRPr="00352480" w:rsidRDefault="00352480" w:rsidP="00352480">
            <w:pPr>
              <w:pStyle w:val="Default"/>
              <w:jc w:val="both"/>
              <w:rPr>
                <w:rFonts w:ascii="Arial" w:hAnsi="Arial" w:cs="Arial"/>
                <w:iCs/>
                <w:color w:val="auto"/>
                <w:sz w:val="22"/>
                <w:szCs w:val="22"/>
              </w:rPr>
            </w:pPr>
          </w:p>
          <w:p w14:paraId="6765606A"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En Colombia, la formación en seguridad víal, surte una importancia imprescindible para constituir unas iniciativas de seguridad que presente los componentes para una gestión efectiva de la misma, buscando demostrar y comprender las complejidades básicas e interrelaciones de la operación y procedimientos, comprendiendo así la dinámica y el entorno operativo de la industria de la seguridad vial e identificando los roles y responsabilidades de los asociados y las partes interesadas.</w:t>
            </w:r>
          </w:p>
          <w:p w14:paraId="3730A929" w14:textId="77777777" w:rsidR="00352480" w:rsidRPr="00032487" w:rsidRDefault="00352480" w:rsidP="00032487">
            <w:pPr>
              <w:pStyle w:val="Default"/>
              <w:jc w:val="both"/>
              <w:rPr>
                <w:rFonts w:ascii="Arial" w:hAnsi="Arial" w:cs="Arial"/>
                <w:iCs/>
                <w:color w:val="auto"/>
                <w:sz w:val="22"/>
                <w:szCs w:val="22"/>
              </w:rPr>
            </w:pPr>
          </w:p>
          <w:p w14:paraId="60D65DE3"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Por ende, la capacitación deberá ser una actividad planeada, constante y basada en necesidades reales de cada uno de los organismos de control a nivel nacional y orientada hacia un cambio </w:t>
            </w:r>
            <w:proofErr w:type="spellStart"/>
            <w:r w:rsidRPr="00352480">
              <w:rPr>
                <w:rFonts w:ascii="Arial" w:hAnsi="Arial" w:cs="Arial"/>
                <w:iCs/>
                <w:color w:val="auto"/>
                <w:sz w:val="22"/>
                <w:szCs w:val="22"/>
              </w:rPr>
              <w:t>ó</w:t>
            </w:r>
            <w:proofErr w:type="spellEnd"/>
            <w:r w:rsidRPr="00352480">
              <w:rPr>
                <w:rFonts w:ascii="Arial" w:hAnsi="Arial" w:cs="Arial"/>
                <w:iCs/>
                <w:color w:val="auto"/>
                <w:sz w:val="22"/>
                <w:szCs w:val="22"/>
              </w:rPr>
              <w:t xml:space="preserve"> actualización en los conocimientos, habilidades y actitudes humanas como profesionales.</w:t>
            </w:r>
          </w:p>
          <w:p w14:paraId="1ADCBF0F" w14:textId="77777777" w:rsidR="00352480" w:rsidRPr="00352480" w:rsidRDefault="00352480" w:rsidP="00352480">
            <w:pPr>
              <w:pStyle w:val="Default"/>
              <w:jc w:val="both"/>
              <w:rPr>
                <w:rFonts w:ascii="Arial" w:hAnsi="Arial" w:cs="Arial"/>
                <w:iCs/>
                <w:color w:val="auto"/>
                <w:sz w:val="22"/>
                <w:szCs w:val="22"/>
              </w:rPr>
            </w:pPr>
          </w:p>
          <w:p w14:paraId="219A6403"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lastRenderedPageBreak/>
              <w:t xml:space="preserve">La institución de educación superior seleccionada deberá desarrollar de un proyecto integral que impacte de forma directa con acciones a los municipios y sus organismos de control, por lo cual se realiza un estudio técnico en el cual se considera apropiado generar diferentes espacios pedagógicos para llevar a cabo cada uno de estos objetivos y dentro del cual se articularán cinco (5) acciones de formación específicas y secuenciales: </w:t>
            </w:r>
          </w:p>
          <w:p w14:paraId="3AFB9E75" w14:textId="77777777" w:rsidR="00352480" w:rsidRPr="00352480" w:rsidRDefault="00352480" w:rsidP="00352480">
            <w:pPr>
              <w:pStyle w:val="Default"/>
              <w:jc w:val="both"/>
              <w:rPr>
                <w:rFonts w:ascii="Arial" w:hAnsi="Arial" w:cs="Arial"/>
                <w:iCs/>
                <w:color w:val="auto"/>
                <w:sz w:val="22"/>
                <w:szCs w:val="22"/>
              </w:rPr>
            </w:pPr>
          </w:p>
          <w:p w14:paraId="61FAC066" w14:textId="77777777" w:rsidR="00352480" w:rsidRPr="006A328B" w:rsidRDefault="00352480" w:rsidP="00352480">
            <w:pPr>
              <w:pStyle w:val="Default"/>
              <w:jc w:val="both"/>
              <w:rPr>
                <w:rFonts w:ascii="Arial" w:hAnsi="Arial" w:cs="Arial"/>
                <w:b/>
                <w:iCs/>
                <w:color w:val="auto"/>
                <w:sz w:val="22"/>
                <w:szCs w:val="22"/>
              </w:rPr>
            </w:pPr>
            <w:r w:rsidRPr="006A328B">
              <w:rPr>
                <w:rFonts w:ascii="Arial" w:hAnsi="Arial" w:cs="Arial"/>
                <w:b/>
                <w:iCs/>
                <w:color w:val="auto"/>
                <w:sz w:val="22"/>
                <w:szCs w:val="22"/>
              </w:rPr>
              <w:t>1. Cursos y Diplomados</w:t>
            </w:r>
          </w:p>
          <w:p w14:paraId="6BB3F759" w14:textId="77777777" w:rsidR="00352480" w:rsidRPr="006A328B" w:rsidRDefault="00352480" w:rsidP="00352480">
            <w:pPr>
              <w:pStyle w:val="Default"/>
              <w:jc w:val="both"/>
              <w:rPr>
                <w:rFonts w:ascii="Arial" w:hAnsi="Arial" w:cs="Arial"/>
                <w:b/>
                <w:iCs/>
                <w:color w:val="auto"/>
                <w:sz w:val="22"/>
                <w:szCs w:val="22"/>
              </w:rPr>
            </w:pPr>
          </w:p>
          <w:p w14:paraId="7224F98E" w14:textId="77777777" w:rsidR="00352480" w:rsidRPr="006A328B" w:rsidRDefault="00352480" w:rsidP="00352480">
            <w:pPr>
              <w:pStyle w:val="Default"/>
              <w:jc w:val="both"/>
              <w:rPr>
                <w:rFonts w:ascii="Arial" w:hAnsi="Arial" w:cs="Arial"/>
                <w:b/>
                <w:iCs/>
                <w:color w:val="auto"/>
                <w:sz w:val="22"/>
                <w:szCs w:val="22"/>
              </w:rPr>
            </w:pPr>
            <w:r w:rsidRPr="006A328B">
              <w:rPr>
                <w:rFonts w:ascii="Arial" w:hAnsi="Arial" w:cs="Arial"/>
                <w:b/>
                <w:iCs/>
                <w:color w:val="auto"/>
                <w:sz w:val="22"/>
                <w:szCs w:val="22"/>
              </w:rPr>
              <w:t>2. Congresos Regionales</w:t>
            </w:r>
          </w:p>
          <w:p w14:paraId="0F86AFE7" w14:textId="77777777" w:rsidR="00352480" w:rsidRPr="006A328B" w:rsidRDefault="00352480" w:rsidP="00352480">
            <w:pPr>
              <w:pStyle w:val="Default"/>
              <w:jc w:val="both"/>
              <w:rPr>
                <w:rFonts w:ascii="Arial" w:hAnsi="Arial" w:cs="Arial"/>
                <w:b/>
                <w:iCs/>
                <w:color w:val="auto"/>
                <w:sz w:val="22"/>
                <w:szCs w:val="22"/>
              </w:rPr>
            </w:pPr>
          </w:p>
          <w:p w14:paraId="3D16F960" w14:textId="77777777" w:rsidR="00352480" w:rsidRPr="006A328B" w:rsidRDefault="00352480" w:rsidP="00352480">
            <w:pPr>
              <w:pStyle w:val="Default"/>
              <w:jc w:val="both"/>
              <w:rPr>
                <w:rFonts w:ascii="Arial" w:hAnsi="Arial" w:cs="Arial"/>
                <w:b/>
                <w:iCs/>
                <w:color w:val="auto"/>
                <w:sz w:val="22"/>
                <w:szCs w:val="22"/>
              </w:rPr>
            </w:pPr>
            <w:r w:rsidRPr="006A328B">
              <w:rPr>
                <w:rFonts w:ascii="Arial" w:hAnsi="Arial" w:cs="Arial"/>
                <w:b/>
                <w:iCs/>
                <w:color w:val="auto"/>
                <w:sz w:val="22"/>
                <w:szCs w:val="22"/>
              </w:rPr>
              <w:t>3. Banco de proyectos</w:t>
            </w:r>
          </w:p>
          <w:p w14:paraId="3569A427" w14:textId="77777777" w:rsidR="00352480" w:rsidRPr="006A328B" w:rsidRDefault="00352480" w:rsidP="00352480">
            <w:pPr>
              <w:pStyle w:val="Default"/>
              <w:jc w:val="both"/>
              <w:rPr>
                <w:rFonts w:ascii="Arial" w:hAnsi="Arial" w:cs="Arial"/>
                <w:b/>
                <w:iCs/>
                <w:color w:val="auto"/>
                <w:sz w:val="22"/>
                <w:szCs w:val="22"/>
              </w:rPr>
            </w:pPr>
          </w:p>
          <w:p w14:paraId="30CB4290" w14:textId="77777777" w:rsidR="00352480" w:rsidRPr="006A328B" w:rsidRDefault="00352480" w:rsidP="00352480">
            <w:pPr>
              <w:pStyle w:val="Default"/>
              <w:jc w:val="both"/>
              <w:rPr>
                <w:rFonts w:ascii="Arial" w:hAnsi="Arial" w:cs="Arial"/>
                <w:b/>
                <w:iCs/>
                <w:color w:val="auto"/>
                <w:sz w:val="22"/>
                <w:szCs w:val="22"/>
              </w:rPr>
            </w:pPr>
            <w:r w:rsidRPr="006A328B">
              <w:rPr>
                <w:rFonts w:ascii="Arial" w:hAnsi="Arial" w:cs="Arial"/>
                <w:b/>
                <w:iCs/>
                <w:color w:val="auto"/>
                <w:sz w:val="22"/>
                <w:szCs w:val="22"/>
              </w:rPr>
              <w:t>4. Simposio Internacional</w:t>
            </w:r>
          </w:p>
          <w:p w14:paraId="00C5525A" w14:textId="77777777" w:rsidR="00352480" w:rsidRPr="006A328B" w:rsidRDefault="00352480" w:rsidP="00352480">
            <w:pPr>
              <w:pStyle w:val="Default"/>
              <w:jc w:val="both"/>
              <w:rPr>
                <w:rFonts w:ascii="Arial" w:hAnsi="Arial" w:cs="Arial"/>
                <w:b/>
                <w:iCs/>
                <w:color w:val="auto"/>
                <w:sz w:val="22"/>
                <w:szCs w:val="22"/>
              </w:rPr>
            </w:pPr>
          </w:p>
          <w:p w14:paraId="2CF4F77A" w14:textId="77777777" w:rsidR="00352480" w:rsidRPr="006A328B" w:rsidRDefault="00352480" w:rsidP="00352480">
            <w:pPr>
              <w:pStyle w:val="Default"/>
              <w:jc w:val="both"/>
              <w:rPr>
                <w:rFonts w:ascii="Arial" w:hAnsi="Arial" w:cs="Arial"/>
                <w:b/>
                <w:iCs/>
                <w:color w:val="auto"/>
                <w:sz w:val="22"/>
                <w:szCs w:val="22"/>
              </w:rPr>
            </w:pPr>
            <w:r w:rsidRPr="006A328B">
              <w:rPr>
                <w:rFonts w:ascii="Arial" w:hAnsi="Arial" w:cs="Arial"/>
                <w:b/>
                <w:iCs/>
                <w:color w:val="auto"/>
                <w:sz w:val="22"/>
                <w:szCs w:val="22"/>
              </w:rPr>
              <w:t>5. Misión Académica Internacional</w:t>
            </w:r>
          </w:p>
          <w:p w14:paraId="4CC6C050" w14:textId="77777777" w:rsidR="00352480" w:rsidRPr="00352480" w:rsidRDefault="00352480" w:rsidP="00352480">
            <w:pPr>
              <w:pStyle w:val="Default"/>
              <w:jc w:val="both"/>
              <w:rPr>
                <w:rFonts w:ascii="Arial" w:hAnsi="Arial" w:cs="Arial"/>
                <w:iCs/>
                <w:color w:val="auto"/>
                <w:sz w:val="22"/>
                <w:szCs w:val="22"/>
              </w:rPr>
            </w:pPr>
          </w:p>
          <w:p w14:paraId="7FCC9CDB"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Estas macro actividades se realizarán bajo un esquema de capacitación inmersiva, con ambientes simulados de aprendizaje, orientados al desarrollo y consolidación de los conocimientos del personal en materia de seguridad vial.  </w:t>
            </w:r>
          </w:p>
          <w:p w14:paraId="67AA7358" w14:textId="77777777" w:rsidR="00352480" w:rsidRPr="00352480" w:rsidRDefault="00352480" w:rsidP="00352480">
            <w:pPr>
              <w:pStyle w:val="Default"/>
              <w:jc w:val="both"/>
              <w:rPr>
                <w:rFonts w:ascii="Arial" w:hAnsi="Arial" w:cs="Arial"/>
                <w:iCs/>
                <w:color w:val="auto"/>
                <w:sz w:val="22"/>
                <w:szCs w:val="22"/>
              </w:rPr>
            </w:pPr>
          </w:p>
          <w:p w14:paraId="1117E57E"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Conformación de las acciones técnicas y de formación.</w:t>
            </w:r>
          </w:p>
          <w:p w14:paraId="5CCBC32D" w14:textId="77777777" w:rsidR="00352480" w:rsidRPr="00352480" w:rsidRDefault="00352480" w:rsidP="00352480">
            <w:pPr>
              <w:pStyle w:val="Default"/>
              <w:jc w:val="both"/>
              <w:rPr>
                <w:rFonts w:ascii="Arial" w:hAnsi="Arial" w:cs="Arial"/>
                <w:iCs/>
                <w:color w:val="auto"/>
                <w:sz w:val="22"/>
                <w:szCs w:val="22"/>
              </w:rPr>
            </w:pPr>
          </w:p>
          <w:p w14:paraId="100B7C3A" w14:textId="77777777" w:rsidR="00352480" w:rsidRPr="006A328B" w:rsidRDefault="00352480" w:rsidP="00352480">
            <w:pPr>
              <w:pStyle w:val="Default"/>
              <w:jc w:val="both"/>
              <w:rPr>
                <w:rFonts w:ascii="Arial" w:hAnsi="Arial" w:cs="Arial"/>
                <w:b/>
                <w:iCs/>
                <w:color w:val="auto"/>
                <w:sz w:val="22"/>
                <w:szCs w:val="22"/>
              </w:rPr>
            </w:pPr>
            <w:r w:rsidRPr="006A328B">
              <w:rPr>
                <w:rFonts w:ascii="Arial" w:hAnsi="Arial" w:cs="Arial"/>
                <w:b/>
                <w:iCs/>
                <w:color w:val="auto"/>
                <w:sz w:val="22"/>
                <w:szCs w:val="22"/>
              </w:rPr>
              <w:t>Actividad 1.  Acciones de Formación.  Cursos y Diplomado</w:t>
            </w:r>
          </w:p>
          <w:p w14:paraId="23A97F9C" w14:textId="77777777" w:rsidR="00352480" w:rsidRPr="00352480" w:rsidRDefault="00352480" w:rsidP="00352480">
            <w:pPr>
              <w:pStyle w:val="Default"/>
              <w:jc w:val="both"/>
              <w:rPr>
                <w:rFonts w:ascii="Arial" w:hAnsi="Arial" w:cs="Arial"/>
                <w:iCs/>
                <w:color w:val="auto"/>
                <w:sz w:val="22"/>
                <w:szCs w:val="22"/>
              </w:rPr>
            </w:pPr>
          </w:p>
          <w:p w14:paraId="3891428A"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La actividad inicial, formación, busca que la IES que desarrolle la capacitación enfatice en la estandarización en la terminología utilizada en tránsito, transporte, movilidad y seguridad vial, para que todas las autoridades de tránsito del país manejen un mismo idioma, unos procedimientos similares, y conozcan las implicaciones normativas inherentes a su labor.  </w:t>
            </w:r>
          </w:p>
          <w:p w14:paraId="37B26AD2" w14:textId="77777777" w:rsidR="00352480" w:rsidRPr="00352480" w:rsidRDefault="00352480" w:rsidP="00352480">
            <w:pPr>
              <w:pStyle w:val="Default"/>
              <w:jc w:val="both"/>
              <w:rPr>
                <w:rFonts w:ascii="Arial" w:hAnsi="Arial" w:cs="Arial"/>
                <w:iCs/>
                <w:color w:val="auto"/>
                <w:sz w:val="22"/>
                <w:szCs w:val="22"/>
              </w:rPr>
            </w:pPr>
          </w:p>
          <w:p w14:paraId="52B8C717"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Se deben generar las condiciones para fortalecer la línea de capacitación para los organismos de control de tránsito y transporte siguiendo unos lineamientos educativos claros y consistentes. </w:t>
            </w:r>
          </w:p>
          <w:p w14:paraId="15BA9E2A" w14:textId="77777777" w:rsidR="00352480" w:rsidRPr="00352480" w:rsidRDefault="00352480" w:rsidP="00352480">
            <w:pPr>
              <w:pStyle w:val="Default"/>
              <w:jc w:val="both"/>
              <w:rPr>
                <w:rFonts w:ascii="Arial" w:hAnsi="Arial" w:cs="Arial"/>
                <w:iCs/>
                <w:color w:val="auto"/>
                <w:sz w:val="22"/>
                <w:szCs w:val="22"/>
              </w:rPr>
            </w:pPr>
          </w:p>
          <w:p w14:paraId="33527ECF"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Estandarizar los requerimientos para realizar cada uno de los eventos formativos basados en la Ley general de educación y en la formación por competencias. </w:t>
            </w:r>
          </w:p>
          <w:p w14:paraId="7ED7A4F6" w14:textId="77777777" w:rsidR="00352480" w:rsidRPr="00352480" w:rsidRDefault="00352480" w:rsidP="00352480">
            <w:pPr>
              <w:pStyle w:val="Default"/>
              <w:jc w:val="both"/>
              <w:rPr>
                <w:rFonts w:ascii="Arial" w:hAnsi="Arial" w:cs="Arial"/>
                <w:iCs/>
                <w:color w:val="auto"/>
                <w:sz w:val="22"/>
                <w:szCs w:val="22"/>
              </w:rPr>
            </w:pPr>
          </w:p>
          <w:p w14:paraId="31E0626F" w14:textId="77777777" w:rsid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Esta acción inicial se centra en la realización de cursos virtuales, mínimo de 30 horas y 1 diplomado Virtual de 120 horas. Según el estudio técnico y del sector, las temáticas necesarias a trabajar son: </w:t>
            </w:r>
          </w:p>
          <w:p w14:paraId="62916F6F" w14:textId="77777777" w:rsidR="00A521EB" w:rsidRDefault="00A521EB" w:rsidP="00352480">
            <w:pPr>
              <w:pStyle w:val="Default"/>
              <w:jc w:val="both"/>
              <w:rPr>
                <w:rFonts w:ascii="Arial" w:hAnsi="Arial" w:cs="Arial"/>
                <w:iCs/>
                <w:color w:val="auto"/>
                <w:sz w:val="22"/>
                <w:szCs w:val="22"/>
              </w:rPr>
            </w:pPr>
          </w:p>
          <w:p w14:paraId="6E8A13EC" w14:textId="77777777" w:rsidR="00A521EB" w:rsidRDefault="00A521EB" w:rsidP="00352480">
            <w:pPr>
              <w:pStyle w:val="Default"/>
              <w:jc w:val="both"/>
              <w:rPr>
                <w:rFonts w:ascii="Arial" w:hAnsi="Arial" w:cs="Arial"/>
                <w:iCs/>
                <w:color w:val="auto"/>
                <w:sz w:val="22"/>
                <w:szCs w:val="22"/>
              </w:rPr>
            </w:pPr>
          </w:p>
          <w:p w14:paraId="0C15811F" w14:textId="77777777" w:rsidR="00A521EB" w:rsidRDefault="00A521EB" w:rsidP="00352480">
            <w:pPr>
              <w:pStyle w:val="Default"/>
              <w:jc w:val="both"/>
              <w:rPr>
                <w:rFonts w:ascii="Arial" w:hAnsi="Arial" w:cs="Arial"/>
                <w:iCs/>
                <w:color w:val="auto"/>
                <w:sz w:val="22"/>
                <w:szCs w:val="22"/>
              </w:rPr>
            </w:pPr>
          </w:p>
          <w:p w14:paraId="20C1F888" w14:textId="77777777" w:rsidR="00A521EB" w:rsidRDefault="00A521EB" w:rsidP="00352480">
            <w:pPr>
              <w:pStyle w:val="Default"/>
              <w:jc w:val="both"/>
              <w:rPr>
                <w:rFonts w:ascii="Arial" w:hAnsi="Arial" w:cs="Arial"/>
                <w:iCs/>
                <w:color w:val="auto"/>
                <w:sz w:val="22"/>
                <w:szCs w:val="22"/>
              </w:rPr>
            </w:pPr>
          </w:p>
          <w:p w14:paraId="5596F45D" w14:textId="77777777" w:rsidR="00A521EB" w:rsidRPr="00352480" w:rsidRDefault="00A521EB" w:rsidP="00352480">
            <w:pPr>
              <w:pStyle w:val="Default"/>
              <w:jc w:val="both"/>
              <w:rPr>
                <w:rFonts w:ascii="Arial" w:hAnsi="Arial" w:cs="Arial"/>
                <w:iCs/>
                <w:color w:val="auto"/>
                <w:sz w:val="22"/>
                <w:szCs w:val="22"/>
              </w:rPr>
            </w:pPr>
          </w:p>
          <w:p w14:paraId="082D19EA" w14:textId="77777777" w:rsidR="00352480" w:rsidRPr="00352480" w:rsidRDefault="00352480" w:rsidP="00352480">
            <w:pPr>
              <w:pStyle w:val="Default"/>
              <w:jc w:val="both"/>
              <w:rPr>
                <w:rFonts w:ascii="Arial" w:hAnsi="Arial" w:cs="Arial"/>
                <w:iCs/>
                <w:color w:val="auto"/>
                <w:sz w:val="22"/>
                <w:szCs w:val="22"/>
              </w:rPr>
            </w:pPr>
          </w:p>
          <w:p w14:paraId="4547D477"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w:t>
            </w:r>
            <w:r w:rsidRPr="00352480">
              <w:rPr>
                <w:rFonts w:ascii="Arial" w:hAnsi="Arial" w:cs="Arial"/>
                <w:iCs/>
                <w:color w:val="auto"/>
                <w:sz w:val="22"/>
                <w:szCs w:val="22"/>
              </w:rPr>
              <w:tab/>
              <w:t>Gestión territorial de la seguridad vial.</w:t>
            </w:r>
          </w:p>
          <w:p w14:paraId="6FAEA462"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w:t>
            </w:r>
            <w:r w:rsidRPr="00352480">
              <w:rPr>
                <w:rFonts w:ascii="Arial" w:hAnsi="Arial" w:cs="Arial"/>
                <w:iCs/>
                <w:color w:val="auto"/>
                <w:sz w:val="22"/>
                <w:szCs w:val="22"/>
              </w:rPr>
              <w:tab/>
              <w:t>Legislación y procedimientos contravencionales de tránsito.</w:t>
            </w:r>
          </w:p>
          <w:p w14:paraId="19E52490"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w:t>
            </w:r>
            <w:r w:rsidRPr="00352480">
              <w:rPr>
                <w:rFonts w:ascii="Arial" w:hAnsi="Arial" w:cs="Arial"/>
                <w:iCs/>
                <w:color w:val="auto"/>
                <w:sz w:val="22"/>
                <w:szCs w:val="22"/>
              </w:rPr>
              <w:tab/>
              <w:t>Responsabilidades disciplinarias del servidor público.</w:t>
            </w:r>
          </w:p>
          <w:p w14:paraId="06B85D97"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w:t>
            </w:r>
            <w:r w:rsidRPr="00352480">
              <w:rPr>
                <w:rFonts w:ascii="Arial" w:hAnsi="Arial" w:cs="Arial"/>
                <w:iCs/>
                <w:color w:val="auto"/>
                <w:sz w:val="22"/>
                <w:szCs w:val="22"/>
              </w:rPr>
              <w:tab/>
              <w:t>Política Pública y su incidencia en la Gestión de Autoridad en la Seguridad Vial.</w:t>
            </w:r>
          </w:p>
          <w:p w14:paraId="69EB22F3"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w:t>
            </w:r>
            <w:r w:rsidRPr="00352480">
              <w:rPr>
                <w:rFonts w:ascii="Arial" w:hAnsi="Arial" w:cs="Arial"/>
                <w:iCs/>
                <w:color w:val="auto"/>
                <w:sz w:val="22"/>
                <w:szCs w:val="22"/>
              </w:rPr>
              <w:tab/>
              <w:t>Gestión del riesgo en la Investigación de Accidentes Viales.</w:t>
            </w:r>
          </w:p>
          <w:p w14:paraId="7CA8ADD9"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w:t>
            </w:r>
            <w:r w:rsidRPr="00352480">
              <w:rPr>
                <w:rFonts w:ascii="Arial" w:hAnsi="Arial" w:cs="Arial"/>
                <w:iCs/>
                <w:color w:val="auto"/>
                <w:sz w:val="22"/>
                <w:szCs w:val="22"/>
              </w:rPr>
              <w:tab/>
              <w:t>Planes estratégicos de seguridad vial.</w:t>
            </w:r>
          </w:p>
          <w:p w14:paraId="6E225B69"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w:t>
            </w:r>
            <w:r w:rsidRPr="00352480">
              <w:rPr>
                <w:rFonts w:ascii="Arial" w:hAnsi="Arial" w:cs="Arial"/>
                <w:iCs/>
                <w:color w:val="auto"/>
                <w:sz w:val="22"/>
                <w:szCs w:val="22"/>
              </w:rPr>
              <w:tab/>
            </w:r>
          </w:p>
          <w:p w14:paraId="3719B578"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Diplomado: Tránsito, transporte, movilidad y Seguridad Vial.</w:t>
            </w:r>
          </w:p>
          <w:p w14:paraId="70538CD7" w14:textId="77777777" w:rsidR="00352480" w:rsidRPr="00352480" w:rsidRDefault="00352480" w:rsidP="00352480">
            <w:pPr>
              <w:pStyle w:val="Default"/>
              <w:jc w:val="both"/>
              <w:rPr>
                <w:rFonts w:ascii="Arial" w:hAnsi="Arial" w:cs="Arial"/>
                <w:iCs/>
                <w:color w:val="auto"/>
                <w:sz w:val="22"/>
                <w:szCs w:val="22"/>
              </w:rPr>
            </w:pPr>
          </w:p>
          <w:p w14:paraId="504F028D"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Estas </w:t>
            </w:r>
            <w:proofErr w:type="spellStart"/>
            <w:r w:rsidRPr="00352480">
              <w:rPr>
                <w:rFonts w:ascii="Arial" w:hAnsi="Arial" w:cs="Arial"/>
                <w:iCs/>
                <w:color w:val="auto"/>
                <w:sz w:val="22"/>
                <w:szCs w:val="22"/>
              </w:rPr>
              <w:t>formaciónes</w:t>
            </w:r>
            <w:proofErr w:type="spellEnd"/>
            <w:r w:rsidRPr="00352480">
              <w:rPr>
                <w:rFonts w:ascii="Arial" w:hAnsi="Arial" w:cs="Arial"/>
                <w:iCs/>
                <w:color w:val="auto"/>
                <w:sz w:val="22"/>
                <w:szCs w:val="22"/>
              </w:rPr>
              <w:t xml:space="preserve"> debe tener impacto en el territorio nacional, por lo cual es importante durante esta fase que los expertos académicos basen la preparación de la formación, la estructura de los cursos, la plataforma y la impartición, en la realidad del país, actualizando la información normativa y atendiendo a la finalidad de generar una estandarización de términos, conocimientos  y procedimientos que le permitan al participante tener las bases cognitivas claras tanto en tránsito como en transporte, como en temas sancionatorios, planes estratégicos de seguridad vial, investigación de accidentes, entre otros.</w:t>
            </w:r>
          </w:p>
          <w:p w14:paraId="0221AB2D" w14:textId="77777777" w:rsidR="00352480" w:rsidRPr="00352480" w:rsidRDefault="00352480" w:rsidP="00352480">
            <w:pPr>
              <w:pStyle w:val="Default"/>
              <w:jc w:val="both"/>
              <w:rPr>
                <w:rFonts w:ascii="Arial" w:hAnsi="Arial" w:cs="Arial"/>
                <w:iCs/>
                <w:color w:val="auto"/>
                <w:sz w:val="22"/>
                <w:szCs w:val="22"/>
              </w:rPr>
            </w:pPr>
          </w:p>
          <w:p w14:paraId="60B0898E" w14:textId="77777777" w:rsidR="00352480" w:rsidRPr="00352480" w:rsidRDefault="00352480" w:rsidP="00352480">
            <w:pPr>
              <w:pStyle w:val="Default"/>
              <w:jc w:val="both"/>
              <w:rPr>
                <w:rFonts w:ascii="Arial" w:hAnsi="Arial" w:cs="Arial"/>
                <w:iCs/>
                <w:color w:val="auto"/>
                <w:sz w:val="22"/>
                <w:szCs w:val="22"/>
              </w:rPr>
            </w:pPr>
          </w:p>
          <w:p w14:paraId="6F99ECDE"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Cada curso generará una certificación para cada participante emitida por una IES.</w:t>
            </w:r>
          </w:p>
          <w:p w14:paraId="7F210126" w14:textId="77777777" w:rsidR="00352480" w:rsidRPr="00352480" w:rsidRDefault="00352480" w:rsidP="00352480">
            <w:pPr>
              <w:pStyle w:val="Default"/>
              <w:jc w:val="both"/>
              <w:rPr>
                <w:rFonts w:ascii="Arial" w:hAnsi="Arial" w:cs="Arial"/>
                <w:iCs/>
                <w:color w:val="auto"/>
                <w:sz w:val="22"/>
                <w:szCs w:val="22"/>
              </w:rPr>
            </w:pPr>
          </w:p>
          <w:p w14:paraId="3035FC6D"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La IES debe certificar como Diplomado en Tránsito, transporte, movilidad y seguridad vial a los participantes que cumplan con las horas, notas y realicen un proyecto de intervención en su comunidad. </w:t>
            </w:r>
          </w:p>
          <w:p w14:paraId="2221B18C" w14:textId="77777777" w:rsidR="00352480" w:rsidRPr="00352480" w:rsidRDefault="00352480" w:rsidP="00352480">
            <w:pPr>
              <w:pStyle w:val="Default"/>
              <w:jc w:val="both"/>
              <w:rPr>
                <w:rFonts w:ascii="Arial" w:hAnsi="Arial" w:cs="Arial"/>
                <w:iCs/>
                <w:color w:val="auto"/>
                <w:sz w:val="22"/>
                <w:szCs w:val="22"/>
              </w:rPr>
            </w:pPr>
          </w:p>
          <w:p w14:paraId="01A51A6F" w14:textId="77777777" w:rsidR="00352480" w:rsidRPr="006A328B" w:rsidRDefault="00352480" w:rsidP="00352480">
            <w:pPr>
              <w:pStyle w:val="Default"/>
              <w:jc w:val="both"/>
              <w:rPr>
                <w:rFonts w:ascii="Arial" w:hAnsi="Arial" w:cs="Arial"/>
                <w:b/>
                <w:iCs/>
                <w:color w:val="auto"/>
                <w:sz w:val="22"/>
                <w:szCs w:val="22"/>
              </w:rPr>
            </w:pPr>
            <w:r w:rsidRPr="006A328B">
              <w:rPr>
                <w:rFonts w:ascii="Arial" w:hAnsi="Arial" w:cs="Arial"/>
                <w:b/>
                <w:iCs/>
                <w:color w:val="auto"/>
                <w:sz w:val="22"/>
                <w:szCs w:val="22"/>
              </w:rPr>
              <w:t>Acción 2.  Congresos Regionales Presenciales</w:t>
            </w:r>
          </w:p>
          <w:p w14:paraId="35F3CE3F" w14:textId="77777777" w:rsidR="00352480" w:rsidRPr="00352480" w:rsidRDefault="00352480" w:rsidP="00352480">
            <w:pPr>
              <w:pStyle w:val="Default"/>
              <w:jc w:val="both"/>
              <w:rPr>
                <w:rFonts w:ascii="Arial" w:hAnsi="Arial" w:cs="Arial"/>
                <w:iCs/>
                <w:color w:val="auto"/>
                <w:sz w:val="22"/>
                <w:szCs w:val="22"/>
              </w:rPr>
            </w:pPr>
          </w:p>
          <w:p w14:paraId="653C0A06"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Alcances de la formación tipo seminario.</w:t>
            </w:r>
          </w:p>
          <w:p w14:paraId="4B5963E4" w14:textId="77777777" w:rsidR="00352480" w:rsidRPr="00352480" w:rsidRDefault="00352480" w:rsidP="00352480">
            <w:pPr>
              <w:pStyle w:val="Default"/>
              <w:jc w:val="both"/>
              <w:rPr>
                <w:rFonts w:ascii="Arial" w:hAnsi="Arial" w:cs="Arial"/>
                <w:iCs/>
                <w:color w:val="auto"/>
                <w:sz w:val="22"/>
                <w:szCs w:val="22"/>
              </w:rPr>
            </w:pPr>
          </w:p>
          <w:p w14:paraId="3F5A0841"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Consiste en la participación de los estudiantes en forma conversacional sobre uno o varios temas previamente estudiados, que puede ser propiciada mediante preguntas, tópicos o </w:t>
            </w:r>
            <w:proofErr w:type="spellStart"/>
            <w:r w:rsidRPr="00352480">
              <w:rPr>
                <w:rFonts w:ascii="Arial" w:hAnsi="Arial" w:cs="Arial"/>
                <w:iCs/>
                <w:color w:val="auto"/>
                <w:sz w:val="22"/>
                <w:szCs w:val="22"/>
              </w:rPr>
              <w:t>subtópicos</w:t>
            </w:r>
            <w:proofErr w:type="spellEnd"/>
            <w:r w:rsidRPr="00352480">
              <w:rPr>
                <w:rFonts w:ascii="Arial" w:hAnsi="Arial" w:cs="Arial"/>
                <w:iCs/>
                <w:color w:val="auto"/>
                <w:sz w:val="22"/>
                <w:szCs w:val="22"/>
              </w:rPr>
              <w:t xml:space="preserve"> específicos, de los que se vierten criterios según las fuentes consultadas. Todos se preparan utilizando la bibliografía básica (única), su esencia radica en que la participación de los estudiantes es voluntaria, aunque el profesor puede designar a determinados alumnos para el desarrollo del seminario. Las intervenciones son libres y los estudiantes pueden intervenir cuantas veces deseen (dentro del tiempo lógico), para exponer ideas, refutar, profundizar, o preguntar.</w:t>
            </w:r>
          </w:p>
          <w:p w14:paraId="7BFB8B10" w14:textId="77777777" w:rsidR="00352480" w:rsidRPr="00352480" w:rsidRDefault="00352480" w:rsidP="00352480">
            <w:pPr>
              <w:pStyle w:val="Default"/>
              <w:jc w:val="both"/>
              <w:rPr>
                <w:rFonts w:ascii="Arial" w:hAnsi="Arial" w:cs="Arial"/>
                <w:iCs/>
                <w:color w:val="auto"/>
                <w:sz w:val="22"/>
                <w:szCs w:val="22"/>
              </w:rPr>
            </w:pPr>
          </w:p>
          <w:p w14:paraId="7C12E2C3"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Es importante en este tipo de seminario que el profesor sepa cómo se conduce para evitar desviaciones innecesarias, que mueva las ideas de los alumnos sin anular su espontaneidad, hacerlos pensar y razonar los problemas que se analizan. La evaluación se realiza sobre la base de la calidad de la información que trasmite cada alumno.</w:t>
            </w:r>
          </w:p>
          <w:p w14:paraId="7B926014" w14:textId="77777777" w:rsidR="00352480" w:rsidRPr="00352480" w:rsidRDefault="00352480" w:rsidP="00352480">
            <w:pPr>
              <w:pStyle w:val="Default"/>
              <w:jc w:val="both"/>
              <w:rPr>
                <w:rFonts w:ascii="Arial" w:hAnsi="Arial" w:cs="Arial"/>
                <w:iCs/>
                <w:color w:val="auto"/>
                <w:sz w:val="22"/>
                <w:szCs w:val="22"/>
              </w:rPr>
            </w:pPr>
          </w:p>
          <w:p w14:paraId="397CC83E"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lastRenderedPageBreak/>
              <w:t>Para fortalecer la acción formativa en cursos y diplomados, se realizará un congreso presencial en cada una de las ciudades seleccionadas al cual asistirán las personas que superaron el diplomado.</w:t>
            </w:r>
          </w:p>
          <w:p w14:paraId="031AB870" w14:textId="77777777" w:rsidR="00352480" w:rsidRPr="00352480" w:rsidRDefault="00352480" w:rsidP="00352480">
            <w:pPr>
              <w:pStyle w:val="Default"/>
              <w:jc w:val="both"/>
              <w:rPr>
                <w:rFonts w:ascii="Arial" w:hAnsi="Arial" w:cs="Arial"/>
                <w:iCs/>
                <w:color w:val="auto"/>
                <w:sz w:val="22"/>
                <w:szCs w:val="22"/>
              </w:rPr>
            </w:pPr>
          </w:p>
          <w:p w14:paraId="33223FDC"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Se deben seleccionar 15 ciudades principales distribuidas en toda la Geografía Nacional con el fin de ofrecer unos encuentros presenciales con expertos de renombre a nivel nacional quienes aclararan dudas y profundizaran los temas abordados en los cursos y el diplomado. </w:t>
            </w:r>
          </w:p>
          <w:p w14:paraId="43F8A3FB" w14:textId="77777777" w:rsidR="00352480" w:rsidRPr="00352480" w:rsidRDefault="00352480" w:rsidP="00352480">
            <w:pPr>
              <w:pStyle w:val="Default"/>
              <w:jc w:val="both"/>
              <w:rPr>
                <w:rFonts w:ascii="Arial" w:hAnsi="Arial" w:cs="Arial"/>
                <w:iCs/>
                <w:color w:val="auto"/>
                <w:sz w:val="22"/>
                <w:szCs w:val="22"/>
              </w:rPr>
            </w:pPr>
          </w:p>
          <w:p w14:paraId="34B7A27C"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Cada congreso tiene una duración de dos días, en ellos se presentarán expertos técnicos que profundizaran los temas manejados en los cursos y darán la posibilidad a los participantes de adquirir destrezas por medio de actividades inmersivas las cuales deben desarrollarse con simuladores de conducción y de diagnóstico automotriz realizando talleres que potencien la formación teórico-práctica. </w:t>
            </w:r>
          </w:p>
          <w:p w14:paraId="03E141C6" w14:textId="77777777" w:rsidR="00352480" w:rsidRPr="00352480" w:rsidRDefault="00352480" w:rsidP="00352480">
            <w:pPr>
              <w:pStyle w:val="Default"/>
              <w:jc w:val="both"/>
              <w:rPr>
                <w:rFonts w:ascii="Arial" w:hAnsi="Arial" w:cs="Arial"/>
                <w:iCs/>
                <w:color w:val="auto"/>
                <w:sz w:val="22"/>
                <w:szCs w:val="22"/>
              </w:rPr>
            </w:pPr>
          </w:p>
          <w:p w14:paraId="73A4EA6B"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Obligatoriedad de formación práctica: </w:t>
            </w:r>
          </w:p>
          <w:p w14:paraId="18C2127E" w14:textId="77777777" w:rsidR="00352480" w:rsidRPr="00352480" w:rsidRDefault="00352480" w:rsidP="00352480">
            <w:pPr>
              <w:pStyle w:val="Default"/>
              <w:jc w:val="both"/>
              <w:rPr>
                <w:rFonts w:ascii="Arial" w:hAnsi="Arial" w:cs="Arial"/>
                <w:iCs/>
                <w:color w:val="auto"/>
                <w:sz w:val="22"/>
                <w:szCs w:val="22"/>
              </w:rPr>
            </w:pPr>
          </w:p>
          <w:p w14:paraId="684C3CEB"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En cada congreso regional se debe hacer un ejercicio práctico en el cual se explique el paso a paso para para la realización de operativos de revisión tecno mecánica y análisis de gases (RTM) para vehículos automotores de dos ruedas (motocicletas) en las vías de su jurisdicción.</w:t>
            </w:r>
          </w:p>
          <w:p w14:paraId="4FC9F8B5" w14:textId="77777777" w:rsidR="00352480" w:rsidRPr="00352480" w:rsidRDefault="00352480" w:rsidP="00352480">
            <w:pPr>
              <w:pStyle w:val="Default"/>
              <w:jc w:val="both"/>
              <w:rPr>
                <w:rFonts w:ascii="Arial" w:hAnsi="Arial" w:cs="Arial"/>
                <w:iCs/>
                <w:color w:val="auto"/>
                <w:sz w:val="22"/>
                <w:szCs w:val="22"/>
              </w:rPr>
            </w:pPr>
          </w:p>
          <w:p w14:paraId="125722D4"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Se debe contar con un simulador de conducción en cada uno de los congresos que permita evaluar la destreza y habilidad del conductor de motocicletas.</w:t>
            </w:r>
          </w:p>
          <w:p w14:paraId="33DFE826" w14:textId="77777777" w:rsidR="00352480" w:rsidRPr="00352480" w:rsidRDefault="00352480" w:rsidP="00352480">
            <w:pPr>
              <w:pStyle w:val="Default"/>
              <w:jc w:val="both"/>
              <w:rPr>
                <w:rFonts w:ascii="Arial" w:hAnsi="Arial" w:cs="Arial"/>
                <w:iCs/>
                <w:color w:val="auto"/>
                <w:sz w:val="22"/>
                <w:szCs w:val="22"/>
              </w:rPr>
            </w:pPr>
          </w:p>
          <w:p w14:paraId="2FD9B812"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Se debe poner a disposición de los participantes a cada congreso de unidades móviles de revisión técnico mecánica y de emisiones contaminantes para motocicletas y personal calificado con el propósito de apoyar a la entidad en el cumplimiento de las Política de Seguridad Vial, enmarcadas en la Ley 1753, Plan Nacional de Desarrollo 2014-2018: Todos por un nuevo país, emitido por el Departamento Nacional De Planeación, en el cual el Gobierno Nacional declara la necesidad de fortalecer la capacidad para formular e implementar planes locales de seguridad vial.</w:t>
            </w:r>
          </w:p>
          <w:p w14:paraId="4E776234" w14:textId="77777777" w:rsidR="00352480" w:rsidRPr="00352480" w:rsidRDefault="00352480" w:rsidP="00352480">
            <w:pPr>
              <w:pStyle w:val="Default"/>
              <w:jc w:val="both"/>
              <w:rPr>
                <w:rFonts w:ascii="Arial" w:hAnsi="Arial" w:cs="Arial"/>
                <w:iCs/>
                <w:color w:val="auto"/>
                <w:sz w:val="22"/>
                <w:szCs w:val="22"/>
              </w:rPr>
            </w:pPr>
          </w:p>
          <w:p w14:paraId="54FF52A9" w14:textId="77777777" w:rsidR="00352480" w:rsidRPr="006A328B" w:rsidRDefault="00352480" w:rsidP="00352480">
            <w:pPr>
              <w:pStyle w:val="Default"/>
              <w:jc w:val="both"/>
              <w:rPr>
                <w:rFonts w:ascii="Arial" w:hAnsi="Arial" w:cs="Arial"/>
                <w:b/>
                <w:iCs/>
                <w:color w:val="auto"/>
                <w:sz w:val="22"/>
                <w:szCs w:val="22"/>
              </w:rPr>
            </w:pPr>
          </w:p>
          <w:p w14:paraId="6212FB34" w14:textId="77777777" w:rsidR="00352480" w:rsidRPr="006A328B" w:rsidRDefault="00352480" w:rsidP="00352480">
            <w:pPr>
              <w:pStyle w:val="Default"/>
              <w:jc w:val="both"/>
              <w:rPr>
                <w:rFonts w:ascii="Arial" w:hAnsi="Arial" w:cs="Arial"/>
                <w:b/>
                <w:iCs/>
                <w:color w:val="auto"/>
                <w:sz w:val="22"/>
                <w:szCs w:val="22"/>
              </w:rPr>
            </w:pPr>
            <w:r w:rsidRPr="006A328B">
              <w:rPr>
                <w:rFonts w:ascii="Arial" w:hAnsi="Arial" w:cs="Arial"/>
                <w:b/>
                <w:iCs/>
                <w:color w:val="auto"/>
                <w:sz w:val="22"/>
                <w:szCs w:val="22"/>
              </w:rPr>
              <w:t>Acción 3. Banco de Proyectos</w:t>
            </w:r>
          </w:p>
          <w:p w14:paraId="0D3BE39E" w14:textId="77777777" w:rsidR="00352480" w:rsidRPr="00352480" w:rsidRDefault="00352480" w:rsidP="00352480">
            <w:pPr>
              <w:pStyle w:val="Default"/>
              <w:jc w:val="both"/>
              <w:rPr>
                <w:rFonts w:ascii="Arial" w:hAnsi="Arial" w:cs="Arial"/>
                <w:iCs/>
                <w:color w:val="auto"/>
                <w:sz w:val="22"/>
                <w:szCs w:val="22"/>
              </w:rPr>
            </w:pPr>
          </w:p>
          <w:p w14:paraId="4D97E330"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En América Latina y en la Gestión de la Seguridad Víal, durante los últimos años se ha venido implementando una cultura de planeación que involucra la evaluación de proyectos. Por ello se busca generar instrumentos que permitan incorporar criterios de uso eficiente y eficaz de los recursos públicos, en las necesidades consideradas prioritarias para el desarrollo social y económico de cada país. </w:t>
            </w:r>
          </w:p>
          <w:p w14:paraId="56F38A84" w14:textId="77777777" w:rsidR="00352480" w:rsidRPr="00352480" w:rsidRDefault="00352480" w:rsidP="00352480">
            <w:pPr>
              <w:pStyle w:val="Default"/>
              <w:jc w:val="both"/>
              <w:rPr>
                <w:rFonts w:ascii="Arial" w:hAnsi="Arial" w:cs="Arial"/>
                <w:iCs/>
                <w:color w:val="auto"/>
                <w:sz w:val="22"/>
                <w:szCs w:val="22"/>
              </w:rPr>
            </w:pPr>
          </w:p>
          <w:p w14:paraId="5815E13D"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El conocimiento y difusión de las iniciativas tanto exitosas como fracasos, en el marco de la visión por programas y proyectos es fundamental porque permite identificar características </w:t>
            </w:r>
            <w:r w:rsidRPr="00352480">
              <w:rPr>
                <w:rFonts w:ascii="Arial" w:hAnsi="Arial" w:cs="Arial"/>
                <w:iCs/>
                <w:color w:val="auto"/>
                <w:sz w:val="22"/>
                <w:szCs w:val="22"/>
              </w:rPr>
              <w:lastRenderedPageBreak/>
              <w:t xml:space="preserve">y condiciones que hacen posible un éxito o un fracaso. Por ejemplo, este puede estar relacionado con una determinada forma de organización social, un grupo de trabajo, un ambiente político, etc. De esta manera se tenderá a buscar formas más eficientes que brinden resultados para futuros proyectos o para aquellos que se encuentran en proceso para recobrar el rumbo, incentivar un manejo transparente de los recursos porque existe un reconocimiento a los esfuerzos exitosos, que puede ser consultado tanto por los formuladores, como por quienes ejecutan y asignan los recursos. </w:t>
            </w:r>
          </w:p>
          <w:p w14:paraId="5A6EC197" w14:textId="77777777" w:rsidR="00352480" w:rsidRPr="00352480" w:rsidRDefault="00352480" w:rsidP="00352480">
            <w:pPr>
              <w:pStyle w:val="Default"/>
              <w:jc w:val="both"/>
              <w:rPr>
                <w:rFonts w:ascii="Arial" w:hAnsi="Arial" w:cs="Arial"/>
                <w:iCs/>
                <w:color w:val="auto"/>
                <w:sz w:val="22"/>
                <w:szCs w:val="22"/>
              </w:rPr>
            </w:pPr>
          </w:p>
          <w:p w14:paraId="6605B54A"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El producto final de la formación que se genera a través de las competencias adquiridas en los cursos, diplomado y congreso consiste en la realización de un proyecto en Seguridad Vial de gran impacto en el municipio.   </w:t>
            </w:r>
          </w:p>
          <w:p w14:paraId="0408C642" w14:textId="77777777" w:rsidR="00352480" w:rsidRPr="00352480" w:rsidRDefault="00352480" w:rsidP="00352480">
            <w:pPr>
              <w:pStyle w:val="Default"/>
              <w:jc w:val="both"/>
              <w:rPr>
                <w:rFonts w:ascii="Arial" w:hAnsi="Arial" w:cs="Arial"/>
                <w:iCs/>
                <w:color w:val="auto"/>
                <w:sz w:val="22"/>
                <w:szCs w:val="22"/>
              </w:rPr>
            </w:pPr>
          </w:p>
          <w:p w14:paraId="5FAA7471"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La IES debe por intermedio de sus profesionales realizar acompañamiento en la realización de proyectos de impacto en la comunidad que serán desarrollados con equipos de trabajo interdisciplinares que motiven la unión de las autoridades a nivel nacional; para esto desde los cursos y diplomados se seleccionarán los temas y se asignaran los tutores, expertos en la materia que evaluaran los diferentes proyectos. </w:t>
            </w:r>
          </w:p>
          <w:p w14:paraId="2942022C" w14:textId="77777777" w:rsidR="00352480" w:rsidRPr="00352480" w:rsidRDefault="00352480" w:rsidP="00352480">
            <w:pPr>
              <w:pStyle w:val="Default"/>
              <w:jc w:val="both"/>
              <w:rPr>
                <w:rFonts w:ascii="Arial" w:hAnsi="Arial" w:cs="Arial"/>
                <w:iCs/>
                <w:color w:val="auto"/>
                <w:sz w:val="22"/>
                <w:szCs w:val="22"/>
              </w:rPr>
            </w:pPr>
          </w:p>
          <w:p w14:paraId="645A13C5"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Estos proyectos realizados por los participantes conformaran el banco de proyectos.</w:t>
            </w:r>
          </w:p>
          <w:p w14:paraId="6EB558D6" w14:textId="77777777" w:rsidR="00352480" w:rsidRPr="00352480" w:rsidRDefault="00352480" w:rsidP="00352480">
            <w:pPr>
              <w:pStyle w:val="Default"/>
              <w:jc w:val="both"/>
              <w:rPr>
                <w:rFonts w:ascii="Arial" w:hAnsi="Arial" w:cs="Arial"/>
                <w:iCs/>
                <w:color w:val="auto"/>
                <w:sz w:val="22"/>
                <w:szCs w:val="22"/>
              </w:rPr>
            </w:pPr>
          </w:p>
          <w:p w14:paraId="3E1DF5A4"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Estos proyectos serán evaluados por un comité de expertos quienes exaltarán los mejores trabajos con una beca para continuar con la formación en Tránsito, Transporte, Movilidad y Seguridad Vial en Europa.  </w:t>
            </w:r>
          </w:p>
          <w:p w14:paraId="1E655DA3" w14:textId="77777777" w:rsidR="00352480" w:rsidRPr="00352480" w:rsidRDefault="00352480" w:rsidP="00352480">
            <w:pPr>
              <w:pStyle w:val="Default"/>
              <w:jc w:val="both"/>
              <w:rPr>
                <w:rFonts w:ascii="Arial" w:hAnsi="Arial" w:cs="Arial"/>
                <w:iCs/>
                <w:color w:val="auto"/>
                <w:sz w:val="22"/>
                <w:szCs w:val="22"/>
              </w:rPr>
            </w:pPr>
          </w:p>
          <w:p w14:paraId="31C5ED83"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Los mejores proyectos serán premiados con todos los gastos pagos para participación en la misión académica internacional que comprende una formación intensiva de 15 días en Europa en temas de movilidad, transporte y seguridad vial. </w:t>
            </w:r>
          </w:p>
          <w:p w14:paraId="11359661" w14:textId="77777777" w:rsidR="00352480" w:rsidRPr="00352480" w:rsidRDefault="00352480" w:rsidP="00352480">
            <w:pPr>
              <w:pStyle w:val="Default"/>
              <w:jc w:val="both"/>
              <w:rPr>
                <w:rFonts w:ascii="Arial" w:hAnsi="Arial" w:cs="Arial"/>
                <w:iCs/>
                <w:color w:val="auto"/>
                <w:sz w:val="22"/>
                <w:szCs w:val="22"/>
              </w:rPr>
            </w:pPr>
          </w:p>
          <w:p w14:paraId="4FD6CE45" w14:textId="77777777" w:rsidR="00352480" w:rsidRPr="006A328B" w:rsidRDefault="00352480" w:rsidP="00352480">
            <w:pPr>
              <w:pStyle w:val="Default"/>
              <w:jc w:val="both"/>
              <w:rPr>
                <w:rFonts w:ascii="Arial" w:hAnsi="Arial" w:cs="Arial"/>
                <w:b/>
                <w:iCs/>
                <w:color w:val="auto"/>
                <w:sz w:val="22"/>
                <w:szCs w:val="22"/>
              </w:rPr>
            </w:pPr>
            <w:r w:rsidRPr="006A328B">
              <w:rPr>
                <w:rFonts w:ascii="Arial" w:hAnsi="Arial" w:cs="Arial"/>
                <w:b/>
                <w:iCs/>
                <w:color w:val="auto"/>
                <w:sz w:val="22"/>
                <w:szCs w:val="22"/>
              </w:rPr>
              <w:t>Acción 4. Simposio Internacional</w:t>
            </w:r>
          </w:p>
          <w:p w14:paraId="7EB40E65" w14:textId="77777777" w:rsidR="00352480" w:rsidRPr="00352480" w:rsidRDefault="00352480" w:rsidP="00352480">
            <w:pPr>
              <w:pStyle w:val="Default"/>
              <w:jc w:val="both"/>
              <w:rPr>
                <w:rFonts w:ascii="Arial" w:hAnsi="Arial" w:cs="Arial"/>
                <w:iCs/>
                <w:color w:val="auto"/>
                <w:sz w:val="22"/>
                <w:szCs w:val="22"/>
              </w:rPr>
            </w:pPr>
          </w:p>
          <w:p w14:paraId="5C993705"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El simposio son una herramienta importante para la difusión del conocimiento y la colaboración en diversos campos del conocimiento. Entre sus contribuciones más destacadas a la comunidad científica, académica y profesional se destaca su capacidad para favorecer el intercambio de ideas, por lo cual se establece como un espacio necesario dentro de los organismos de transito nacionales para abordar los diferentes temas normativos y a su vez, realizar la actualización del personal calificado.</w:t>
            </w:r>
          </w:p>
          <w:p w14:paraId="7CE09E3E" w14:textId="77777777" w:rsidR="00352480" w:rsidRPr="00352480" w:rsidRDefault="00352480" w:rsidP="00352480">
            <w:pPr>
              <w:pStyle w:val="Default"/>
              <w:jc w:val="both"/>
              <w:rPr>
                <w:rFonts w:ascii="Arial" w:hAnsi="Arial" w:cs="Arial"/>
                <w:iCs/>
                <w:color w:val="auto"/>
                <w:sz w:val="22"/>
                <w:szCs w:val="22"/>
              </w:rPr>
            </w:pPr>
          </w:p>
          <w:p w14:paraId="5023B226"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Se considera el espacio simposio como una de las herramientas pedagógicas más impactantes ya que el mismo permite abordar, en un solo lugar (presencial </w:t>
            </w:r>
            <w:proofErr w:type="spellStart"/>
            <w:r w:rsidRPr="00352480">
              <w:rPr>
                <w:rFonts w:ascii="Arial" w:hAnsi="Arial" w:cs="Arial"/>
                <w:iCs/>
                <w:color w:val="auto"/>
                <w:sz w:val="22"/>
                <w:szCs w:val="22"/>
              </w:rPr>
              <w:t>ó</w:t>
            </w:r>
            <w:proofErr w:type="spellEnd"/>
            <w:r w:rsidRPr="00352480">
              <w:rPr>
                <w:rFonts w:ascii="Arial" w:hAnsi="Arial" w:cs="Arial"/>
                <w:iCs/>
                <w:color w:val="auto"/>
                <w:sz w:val="22"/>
                <w:szCs w:val="22"/>
              </w:rPr>
              <w:t xml:space="preserve"> virtual) gran cantidad de asistentes y dentro de él abordar diferentes perspectivas, casos </w:t>
            </w:r>
            <w:proofErr w:type="spellStart"/>
            <w:r w:rsidRPr="00352480">
              <w:rPr>
                <w:rFonts w:ascii="Arial" w:hAnsi="Arial" w:cs="Arial"/>
                <w:iCs/>
                <w:color w:val="auto"/>
                <w:sz w:val="22"/>
                <w:szCs w:val="22"/>
              </w:rPr>
              <w:t>ó</w:t>
            </w:r>
            <w:proofErr w:type="spellEnd"/>
            <w:r w:rsidRPr="00352480">
              <w:rPr>
                <w:rFonts w:ascii="Arial" w:hAnsi="Arial" w:cs="Arial"/>
                <w:iCs/>
                <w:color w:val="auto"/>
                <w:sz w:val="22"/>
                <w:szCs w:val="22"/>
              </w:rPr>
              <w:t xml:space="preserve"> información actual, manejos operacionales o procedimentales entre otros. </w:t>
            </w:r>
          </w:p>
          <w:p w14:paraId="04763EF0" w14:textId="77777777" w:rsidR="00352480" w:rsidRPr="00352480" w:rsidRDefault="00352480" w:rsidP="00352480">
            <w:pPr>
              <w:pStyle w:val="Default"/>
              <w:jc w:val="both"/>
              <w:rPr>
                <w:rFonts w:ascii="Arial" w:hAnsi="Arial" w:cs="Arial"/>
                <w:iCs/>
                <w:color w:val="auto"/>
                <w:sz w:val="22"/>
                <w:szCs w:val="22"/>
              </w:rPr>
            </w:pPr>
          </w:p>
          <w:p w14:paraId="47593C94"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lastRenderedPageBreak/>
              <w:t>Dentro de esta estrategia se estipula establecer una ciudad capital principal de Colombia un simposio de dos días con presencia de conferencistas internacionales expertos en Movilidad, Tránsito, Transporte y Seguridad vial.</w:t>
            </w:r>
          </w:p>
          <w:p w14:paraId="4575C6DE"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 </w:t>
            </w:r>
          </w:p>
          <w:p w14:paraId="525B08F7"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Se debe coordinar todos los aspectos de logística para el desarrollo del Simposio, entre ellos el escenario, los panelistas, la agenda las memorias, la realización y entrega de material y la coordinación audiovisual que permita hacer la transmisión del seminario a nivel nacional por </w:t>
            </w:r>
            <w:proofErr w:type="spellStart"/>
            <w:r w:rsidRPr="00352480">
              <w:rPr>
                <w:rFonts w:ascii="Arial" w:hAnsi="Arial" w:cs="Arial"/>
                <w:iCs/>
                <w:color w:val="auto"/>
                <w:sz w:val="22"/>
                <w:szCs w:val="22"/>
              </w:rPr>
              <w:t>Streaming</w:t>
            </w:r>
            <w:proofErr w:type="spellEnd"/>
            <w:r w:rsidRPr="00352480">
              <w:rPr>
                <w:rFonts w:ascii="Arial" w:hAnsi="Arial" w:cs="Arial"/>
                <w:iCs/>
                <w:color w:val="auto"/>
                <w:sz w:val="22"/>
                <w:szCs w:val="22"/>
              </w:rPr>
              <w:t xml:space="preserve"> para organismos de control y transito inscritos.</w:t>
            </w:r>
          </w:p>
          <w:p w14:paraId="0973CF2A" w14:textId="77777777" w:rsidR="00352480" w:rsidRPr="00352480" w:rsidRDefault="00352480" w:rsidP="00352480">
            <w:pPr>
              <w:pStyle w:val="Default"/>
              <w:jc w:val="both"/>
              <w:rPr>
                <w:rFonts w:ascii="Arial" w:hAnsi="Arial" w:cs="Arial"/>
                <w:iCs/>
                <w:color w:val="auto"/>
                <w:sz w:val="22"/>
                <w:szCs w:val="22"/>
              </w:rPr>
            </w:pPr>
          </w:p>
          <w:p w14:paraId="3ADF3328"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Se debe garantizar la participación presencial de autoridades, agentes, inspectores, actores viales y personal de las diferentes secretarías de tránsito y transporte del país.</w:t>
            </w:r>
          </w:p>
          <w:p w14:paraId="1FBA6884" w14:textId="77777777" w:rsidR="00352480" w:rsidRPr="00352480" w:rsidRDefault="00352480" w:rsidP="00352480">
            <w:pPr>
              <w:pStyle w:val="Default"/>
              <w:jc w:val="both"/>
              <w:rPr>
                <w:rFonts w:ascii="Arial" w:hAnsi="Arial" w:cs="Arial"/>
                <w:iCs/>
                <w:color w:val="auto"/>
                <w:sz w:val="22"/>
                <w:szCs w:val="22"/>
              </w:rPr>
            </w:pPr>
          </w:p>
          <w:p w14:paraId="30FE8932"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Se deben coordinar las actividades de apertura y de cierre del congreso, contando con la participación de personalidades del país quienes entregarán los premios en la velada de cierre del Simposio. </w:t>
            </w:r>
          </w:p>
          <w:p w14:paraId="2FE20746" w14:textId="77777777" w:rsidR="00352480" w:rsidRPr="00352480" w:rsidRDefault="00352480" w:rsidP="00352480">
            <w:pPr>
              <w:pStyle w:val="Default"/>
              <w:jc w:val="both"/>
              <w:rPr>
                <w:rFonts w:ascii="Arial" w:hAnsi="Arial" w:cs="Arial"/>
                <w:iCs/>
                <w:color w:val="auto"/>
                <w:sz w:val="22"/>
                <w:szCs w:val="22"/>
              </w:rPr>
            </w:pPr>
          </w:p>
          <w:p w14:paraId="0D3DE68B"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En la parte exterior del Seminario se deben proporcionar Stand de Prácticas Simuladas: </w:t>
            </w:r>
          </w:p>
          <w:p w14:paraId="1AC21B5F" w14:textId="77777777" w:rsidR="00352480" w:rsidRPr="00352480" w:rsidRDefault="00352480" w:rsidP="00352480">
            <w:pPr>
              <w:pStyle w:val="Default"/>
              <w:jc w:val="both"/>
              <w:rPr>
                <w:rFonts w:ascii="Arial" w:hAnsi="Arial" w:cs="Arial"/>
                <w:iCs/>
                <w:color w:val="auto"/>
                <w:sz w:val="22"/>
                <w:szCs w:val="22"/>
              </w:rPr>
            </w:pPr>
          </w:p>
          <w:p w14:paraId="23A0B9D2"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Contar con un simulador que permita la realización de operativos de revisión tecno mecánica y análisis de gases (RTM) para vehículos automotores de dos ruedas (motocicletas) en las vías de su jurisdicción.</w:t>
            </w:r>
          </w:p>
          <w:p w14:paraId="68056A81" w14:textId="77777777" w:rsidR="00352480" w:rsidRPr="00352480" w:rsidRDefault="00352480" w:rsidP="00352480">
            <w:pPr>
              <w:pStyle w:val="Default"/>
              <w:jc w:val="both"/>
              <w:rPr>
                <w:rFonts w:ascii="Arial" w:hAnsi="Arial" w:cs="Arial"/>
                <w:iCs/>
                <w:color w:val="auto"/>
                <w:sz w:val="22"/>
                <w:szCs w:val="22"/>
              </w:rPr>
            </w:pPr>
          </w:p>
          <w:p w14:paraId="32D3C010"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Unidades móviles de revisión técnico mecánica y de emisiones contaminantes para motocicletas y personal calificado con el propósito de apoyar a la entidad en el cumplimiento de las Política de Seguridad Vial, enmarcadas en la Ley 1753, Plan Nacional de Desarrollo 2014-2018: Todos por un nuevo país, emitido por el Departamento Nacional De Planeación, en el cual el Gobierno Nacional declara la necesidad de fortalecer la capacidad para formular e implementar planes locales de seguridad vial.</w:t>
            </w:r>
          </w:p>
          <w:p w14:paraId="007C008E" w14:textId="77777777" w:rsidR="00352480" w:rsidRPr="00352480" w:rsidRDefault="00352480" w:rsidP="00352480">
            <w:pPr>
              <w:pStyle w:val="Default"/>
              <w:jc w:val="both"/>
              <w:rPr>
                <w:rFonts w:ascii="Arial" w:hAnsi="Arial" w:cs="Arial"/>
                <w:iCs/>
                <w:color w:val="auto"/>
                <w:sz w:val="22"/>
                <w:szCs w:val="22"/>
              </w:rPr>
            </w:pPr>
          </w:p>
          <w:p w14:paraId="302DF9CA" w14:textId="77777777" w:rsidR="00352480" w:rsidRPr="006A328B" w:rsidRDefault="00352480" w:rsidP="00352480">
            <w:pPr>
              <w:pStyle w:val="Default"/>
              <w:jc w:val="both"/>
              <w:rPr>
                <w:rFonts w:ascii="Arial" w:hAnsi="Arial" w:cs="Arial"/>
                <w:b/>
                <w:iCs/>
                <w:color w:val="auto"/>
                <w:sz w:val="22"/>
                <w:szCs w:val="22"/>
              </w:rPr>
            </w:pPr>
            <w:r w:rsidRPr="006A328B">
              <w:rPr>
                <w:rFonts w:ascii="Arial" w:hAnsi="Arial" w:cs="Arial"/>
                <w:b/>
                <w:iCs/>
                <w:color w:val="auto"/>
                <w:sz w:val="22"/>
                <w:szCs w:val="22"/>
              </w:rPr>
              <w:t>Acción 5: Misión Académica Internacional</w:t>
            </w:r>
          </w:p>
          <w:p w14:paraId="6ED488AE" w14:textId="77777777" w:rsidR="00352480" w:rsidRPr="00352480" w:rsidRDefault="00352480" w:rsidP="00352480">
            <w:pPr>
              <w:pStyle w:val="Default"/>
              <w:jc w:val="both"/>
              <w:rPr>
                <w:rFonts w:ascii="Arial" w:hAnsi="Arial" w:cs="Arial"/>
                <w:iCs/>
                <w:color w:val="auto"/>
                <w:sz w:val="22"/>
                <w:szCs w:val="22"/>
              </w:rPr>
            </w:pPr>
          </w:p>
          <w:p w14:paraId="6A8C7FCB"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Una misión académica es un viaje al exterior con propósitos académicos. Las Misiones Académicas se busca ampliar la visión del participante por medio de la organización y procedimientos extranjeros a través de experiencias prácticas. El intercambio de información sobre tendencias de seguridad y políticas de seguridad vial, así como de metodologías, mejoras a accidentes de tráfico y la recopilación y análisis de datos de tráfico relacionados </w:t>
            </w:r>
            <w:proofErr w:type="spellStart"/>
            <w:r w:rsidRPr="00352480">
              <w:rPr>
                <w:rFonts w:ascii="Arial" w:hAnsi="Arial" w:cs="Arial"/>
                <w:iCs/>
                <w:color w:val="auto"/>
                <w:sz w:val="22"/>
                <w:szCs w:val="22"/>
              </w:rPr>
              <w:t>ó</w:t>
            </w:r>
            <w:proofErr w:type="spellEnd"/>
            <w:r w:rsidRPr="00352480">
              <w:rPr>
                <w:rFonts w:ascii="Arial" w:hAnsi="Arial" w:cs="Arial"/>
                <w:iCs/>
                <w:color w:val="auto"/>
                <w:sz w:val="22"/>
                <w:szCs w:val="22"/>
              </w:rPr>
              <w:t xml:space="preserve"> siniestros viales y el análisis de esos datos para brindar asesoramiento sobre temas específicos de seguridad vial, contribuye a la cooperación internacional en datos de accidentes de tráfico.</w:t>
            </w:r>
          </w:p>
          <w:p w14:paraId="2B0F8BA7" w14:textId="77777777" w:rsidR="00352480" w:rsidRPr="00352480" w:rsidRDefault="00352480" w:rsidP="00352480">
            <w:pPr>
              <w:pStyle w:val="Default"/>
              <w:jc w:val="both"/>
              <w:rPr>
                <w:rFonts w:ascii="Arial" w:hAnsi="Arial" w:cs="Arial"/>
                <w:iCs/>
                <w:color w:val="auto"/>
                <w:sz w:val="22"/>
                <w:szCs w:val="22"/>
              </w:rPr>
            </w:pPr>
          </w:p>
          <w:p w14:paraId="0E6D57A5" w14:textId="77777777" w:rsidR="00352480" w:rsidRP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Por lo anterior se plantea realizar una misión académica de 15 días de inmersión académica en la cual por medio de charlas, clases, seminarios y visitas guiadas se mostrará a los participantes el modelo europeo de Movilidad y control de la Seguridad Vial, el cual es muy avanzado y permite replicar algunas buenas prácticas en nuestro país.</w:t>
            </w:r>
          </w:p>
          <w:p w14:paraId="13C7FD7B" w14:textId="77777777" w:rsidR="00352480" w:rsidRPr="00352480" w:rsidRDefault="00352480" w:rsidP="00352480">
            <w:pPr>
              <w:pStyle w:val="Default"/>
              <w:jc w:val="both"/>
              <w:rPr>
                <w:rFonts w:ascii="Arial" w:hAnsi="Arial" w:cs="Arial"/>
                <w:iCs/>
                <w:color w:val="auto"/>
                <w:sz w:val="22"/>
                <w:szCs w:val="22"/>
              </w:rPr>
            </w:pPr>
          </w:p>
          <w:p w14:paraId="7A54156C" w14:textId="5DAE296C" w:rsidR="00352480" w:rsidRDefault="00352480" w:rsidP="00352480">
            <w:pPr>
              <w:pStyle w:val="Default"/>
              <w:jc w:val="both"/>
              <w:rPr>
                <w:rFonts w:ascii="Arial" w:hAnsi="Arial" w:cs="Arial"/>
                <w:iCs/>
                <w:color w:val="auto"/>
                <w:sz w:val="22"/>
                <w:szCs w:val="22"/>
              </w:rPr>
            </w:pPr>
            <w:r w:rsidRPr="00352480">
              <w:rPr>
                <w:rFonts w:ascii="Arial" w:hAnsi="Arial" w:cs="Arial"/>
                <w:iCs/>
                <w:color w:val="auto"/>
                <w:sz w:val="22"/>
                <w:szCs w:val="22"/>
              </w:rPr>
              <w:t xml:space="preserve">Esta formación debe ser certificada por una institución educativa europea y avalada por una IES Colombiana. </w:t>
            </w:r>
          </w:p>
          <w:p w14:paraId="7D77FACF" w14:textId="392CCC86" w:rsidR="00352480" w:rsidRDefault="00352480" w:rsidP="00352480">
            <w:pPr>
              <w:pStyle w:val="Default"/>
              <w:jc w:val="both"/>
              <w:rPr>
                <w:rFonts w:ascii="Arial" w:hAnsi="Arial" w:cs="Arial"/>
                <w:iCs/>
                <w:color w:val="auto"/>
                <w:sz w:val="22"/>
                <w:szCs w:val="22"/>
              </w:rPr>
            </w:pPr>
          </w:p>
          <w:p w14:paraId="711CF0D5" w14:textId="77777777" w:rsidR="00352480" w:rsidRPr="00032487" w:rsidRDefault="00352480" w:rsidP="00032487">
            <w:pPr>
              <w:pStyle w:val="Default"/>
              <w:jc w:val="both"/>
              <w:rPr>
                <w:rFonts w:ascii="Arial" w:hAnsi="Arial" w:cs="Arial"/>
                <w:iCs/>
                <w:color w:val="auto"/>
                <w:sz w:val="22"/>
                <w:szCs w:val="22"/>
              </w:rPr>
            </w:pPr>
          </w:p>
          <w:p w14:paraId="7E501702"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Estructura Académica de Acciones</w:t>
            </w:r>
          </w:p>
          <w:p w14:paraId="618F9CD6" w14:textId="77777777" w:rsidR="00352480" w:rsidRPr="00032487" w:rsidRDefault="00352480" w:rsidP="00032487">
            <w:pPr>
              <w:pStyle w:val="Default"/>
              <w:jc w:val="both"/>
              <w:rPr>
                <w:rFonts w:ascii="Arial" w:hAnsi="Arial" w:cs="Arial"/>
                <w:iCs/>
                <w:color w:val="auto"/>
                <w:sz w:val="22"/>
                <w:szCs w:val="22"/>
              </w:rPr>
            </w:pPr>
          </w:p>
          <w:p w14:paraId="5D80BA59" w14:textId="77777777" w:rsidR="00352480" w:rsidRPr="006A328B" w:rsidRDefault="00352480" w:rsidP="00032487">
            <w:pPr>
              <w:pStyle w:val="Default"/>
              <w:jc w:val="both"/>
              <w:rPr>
                <w:rFonts w:ascii="Arial" w:hAnsi="Arial" w:cs="Arial"/>
                <w:b/>
                <w:iCs/>
                <w:color w:val="auto"/>
                <w:sz w:val="22"/>
                <w:szCs w:val="22"/>
              </w:rPr>
            </w:pPr>
            <w:r w:rsidRPr="006A328B">
              <w:rPr>
                <w:rFonts w:ascii="Arial" w:hAnsi="Arial" w:cs="Arial"/>
                <w:b/>
                <w:iCs/>
                <w:color w:val="auto"/>
                <w:sz w:val="22"/>
                <w:szCs w:val="22"/>
              </w:rPr>
              <w:t>Acción 1.  Desarrollo curricular, impartición de cursos y Organización Documental</w:t>
            </w:r>
          </w:p>
          <w:p w14:paraId="2E79C4CC"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Gestión por competencias</w:t>
            </w:r>
          </w:p>
          <w:p w14:paraId="107F7F22"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Direccionamiento estratégico</w:t>
            </w:r>
          </w:p>
          <w:p w14:paraId="063CF799"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Formulación de actividades</w:t>
            </w:r>
          </w:p>
          <w:p w14:paraId="6BF35D8E"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Proceso de evaluación.</w:t>
            </w:r>
          </w:p>
          <w:p w14:paraId="7258FA88"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Desarrollo de pensum por competencias</w:t>
            </w:r>
          </w:p>
          <w:p w14:paraId="5A902D9D"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Adecuación pedagógica y diseño instruccional.</w:t>
            </w:r>
          </w:p>
          <w:p w14:paraId="6832C3C3"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Diseño del seminario o curso en el aula virtual institucional.</w:t>
            </w:r>
          </w:p>
          <w:p w14:paraId="7E8D06F9"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Acompañamiento y asesoría para la creación de recursos educativos de apoyo</w:t>
            </w:r>
          </w:p>
          <w:p w14:paraId="03517752"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Indicaciones, formación y seguimiento a docentes para grabaciones de video.</w:t>
            </w:r>
          </w:p>
          <w:p w14:paraId="675B37D0"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Preproducción, producción y postproducción de recursos audiovisuales.</w:t>
            </w:r>
          </w:p>
          <w:p w14:paraId="31791B28"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Formulación de actividades.</w:t>
            </w:r>
          </w:p>
          <w:p w14:paraId="0E1389ED"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Proceso de evaluación.</w:t>
            </w:r>
          </w:p>
          <w:p w14:paraId="1E9F0C03"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Diseño de contenido y estructura pedagógica del curso.</w:t>
            </w:r>
          </w:p>
          <w:p w14:paraId="569C8A6F"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Reglas y cumplimiento de parámetros de entrenamiento en el aula virtual con el fin de obtener una certificación.</w:t>
            </w:r>
          </w:p>
          <w:p w14:paraId="4E7798C5"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Carga de usuarios al curso</w:t>
            </w:r>
          </w:p>
          <w:p w14:paraId="5D2C8C3D"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Foros académicos</w:t>
            </w:r>
          </w:p>
          <w:p w14:paraId="110CF5BA"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Generación de permisos y estatus a participantes del curso, comunicados de apertura e inducción de manejo básico del aula y los recursos pertenecientes al curso.</w:t>
            </w:r>
          </w:p>
          <w:p w14:paraId="393B93D2"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Acompañamiento durante el proceso formativo, acciones correctivas y de evaluación.</w:t>
            </w:r>
          </w:p>
          <w:p w14:paraId="3DA2C26B"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Calendarios formativos</w:t>
            </w:r>
          </w:p>
          <w:p w14:paraId="280968A0"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Consulta material Formativo</w:t>
            </w:r>
          </w:p>
          <w:p w14:paraId="0BFF8F3B"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Tutor para cada módulo y entrenamiento</w:t>
            </w:r>
          </w:p>
          <w:p w14:paraId="66267A63"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Moderador y/o supervisor académico</w:t>
            </w:r>
          </w:p>
          <w:p w14:paraId="6D320B64"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Encuestas de salida y evaluación conferencistas</w:t>
            </w:r>
          </w:p>
          <w:p w14:paraId="33EBFCF5"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Informe indicadores académicos curso</w:t>
            </w:r>
          </w:p>
          <w:p w14:paraId="7F53FFC4"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 xml:space="preserve">Expedición certificados </w:t>
            </w:r>
          </w:p>
          <w:p w14:paraId="54880E51" w14:textId="77777777" w:rsidR="00352480" w:rsidRDefault="00352480" w:rsidP="00032487">
            <w:pPr>
              <w:pStyle w:val="Default"/>
              <w:jc w:val="both"/>
              <w:rPr>
                <w:rFonts w:ascii="Arial" w:hAnsi="Arial" w:cs="Arial"/>
                <w:iCs/>
                <w:color w:val="auto"/>
                <w:sz w:val="22"/>
                <w:szCs w:val="22"/>
              </w:rPr>
            </w:pPr>
          </w:p>
          <w:p w14:paraId="228160B8" w14:textId="77777777" w:rsidR="00A521EB" w:rsidRDefault="00A521EB" w:rsidP="00032487">
            <w:pPr>
              <w:pStyle w:val="Default"/>
              <w:jc w:val="both"/>
              <w:rPr>
                <w:rFonts w:ascii="Arial" w:hAnsi="Arial" w:cs="Arial"/>
                <w:iCs/>
                <w:color w:val="auto"/>
                <w:sz w:val="22"/>
                <w:szCs w:val="22"/>
              </w:rPr>
            </w:pPr>
          </w:p>
          <w:p w14:paraId="2EACC84C" w14:textId="77777777" w:rsidR="00A521EB" w:rsidRDefault="00A521EB" w:rsidP="00032487">
            <w:pPr>
              <w:pStyle w:val="Default"/>
              <w:jc w:val="both"/>
              <w:rPr>
                <w:rFonts w:ascii="Arial" w:hAnsi="Arial" w:cs="Arial"/>
                <w:iCs/>
                <w:color w:val="auto"/>
                <w:sz w:val="22"/>
                <w:szCs w:val="22"/>
              </w:rPr>
            </w:pPr>
          </w:p>
          <w:p w14:paraId="796ADD06" w14:textId="77777777" w:rsidR="00A521EB" w:rsidRDefault="00A521EB" w:rsidP="00032487">
            <w:pPr>
              <w:pStyle w:val="Default"/>
              <w:jc w:val="both"/>
              <w:rPr>
                <w:rFonts w:ascii="Arial" w:hAnsi="Arial" w:cs="Arial"/>
                <w:iCs/>
                <w:color w:val="auto"/>
                <w:sz w:val="22"/>
                <w:szCs w:val="22"/>
              </w:rPr>
            </w:pPr>
          </w:p>
          <w:p w14:paraId="1B400114" w14:textId="77777777" w:rsidR="00A521EB" w:rsidRDefault="00A521EB" w:rsidP="00032487">
            <w:pPr>
              <w:pStyle w:val="Default"/>
              <w:jc w:val="both"/>
              <w:rPr>
                <w:rFonts w:ascii="Arial" w:hAnsi="Arial" w:cs="Arial"/>
                <w:iCs/>
                <w:color w:val="auto"/>
                <w:sz w:val="22"/>
                <w:szCs w:val="22"/>
              </w:rPr>
            </w:pPr>
          </w:p>
          <w:p w14:paraId="2CDBB471" w14:textId="77777777" w:rsidR="00A521EB" w:rsidRDefault="00A521EB" w:rsidP="00032487">
            <w:pPr>
              <w:pStyle w:val="Default"/>
              <w:jc w:val="both"/>
              <w:rPr>
                <w:rFonts w:ascii="Arial" w:hAnsi="Arial" w:cs="Arial"/>
                <w:iCs/>
                <w:color w:val="auto"/>
                <w:sz w:val="22"/>
                <w:szCs w:val="22"/>
              </w:rPr>
            </w:pPr>
          </w:p>
          <w:p w14:paraId="1779F67F" w14:textId="77777777" w:rsidR="00A521EB" w:rsidRPr="00032487" w:rsidRDefault="00A521EB" w:rsidP="00032487">
            <w:pPr>
              <w:pStyle w:val="Default"/>
              <w:jc w:val="both"/>
              <w:rPr>
                <w:rFonts w:ascii="Arial" w:hAnsi="Arial" w:cs="Arial"/>
                <w:iCs/>
                <w:color w:val="auto"/>
                <w:sz w:val="22"/>
                <w:szCs w:val="22"/>
              </w:rPr>
            </w:pPr>
          </w:p>
          <w:p w14:paraId="029A2D0B" w14:textId="257709EF" w:rsidR="00352480" w:rsidRPr="00032487" w:rsidRDefault="00352480" w:rsidP="00032487">
            <w:pPr>
              <w:pStyle w:val="Default"/>
              <w:jc w:val="both"/>
              <w:rPr>
                <w:rFonts w:ascii="Arial" w:hAnsi="Arial" w:cs="Arial"/>
                <w:iCs/>
                <w:color w:val="auto"/>
                <w:sz w:val="22"/>
                <w:szCs w:val="22"/>
              </w:rPr>
            </w:pPr>
          </w:p>
          <w:p w14:paraId="6FBEBCE2" w14:textId="77777777" w:rsidR="00352480" w:rsidRPr="006A328B" w:rsidRDefault="00352480" w:rsidP="00032487">
            <w:pPr>
              <w:pStyle w:val="Default"/>
              <w:jc w:val="both"/>
              <w:rPr>
                <w:rFonts w:ascii="Arial" w:hAnsi="Arial" w:cs="Arial"/>
                <w:b/>
                <w:iCs/>
                <w:color w:val="auto"/>
                <w:sz w:val="22"/>
                <w:szCs w:val="22"/>
              </w:rPr>
            </w:pPr>
            <w:r w:rsidRPr="006A328B">
              <w:rPr>
                <w:rFonts w:ascii="Arial" w:hAnsi="Arial" w:cs="Arial"/>
                <w:b/>
                <w:iCs/>
                <w:color w:val="auto"/>
                <w:sz w:val="22"/>
                <w:szCs w:val="22"/>
              </w:rPr>
              <w:lastRenderedPageBreak/>
              <w:t>Acción 2 Congresos Regionales</w:t>
            </w:r>
          </w:p>
          <w:p w14:paraId="03612BA9" w14:textId="77777777" w:rsidR="00352480" w:rsidRPr="00032487" w:rsidRDefault="00352480" w:rsidP="00032487">
            <w:pPr>
              <w:pStyle w:val="Default"/>
              <w:jc w:val="both"/>
              <w:rPr>
                <w:rFonts w:ascii="Arial" w:hAnsi="Arial" w:cs="Arial"/>
                <w:iCs/>
                <w:color w:val="auto"/>
                <w:sz w:val="22"/>
                <w:szCs w:val="22"/>
              </w:rPr>
            </w:pPr>
          </w:p>
          <w:p w14:paraId="41D498AF"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Formulario web de inscripción</w:t>
            </w:r>
          </w:p>
          <w:p w14:paraId="13F24473"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Diseñar un formulario que contenga información del estado de salud con el que se encuentre el participante y debe ir adjunto a la inscripción, al igual que para el equipo logístico.</w:t>
            </w:r>
          </w:p>
          <w:p w14:paraId="50389F35"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El formulario señalado anteriormente debe diligenciarse durante los días de desarrollo de los seminarios (a diario y a primera hora)</w:t>
            </w:r>
          </w:p>
          <w:p w14:paraId="27408D45"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Se debe realizar el registro en línea y debe ser confirmado</w:t>
            </w:r>
          </w:p>
          <w:p w14:paraId="727861CF"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En cada ciudad la verificación de asistencia de los participantes se realizará a través de lectura con pistola al código de barras de la cédula</w:t>
            </w:r>
          </w:p>
          <w:p w14:paraId="0F4D48EC"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Para las ciudades donde se realice la capacitación deberá contar con un técnico en sistemas que realice registros eventuales y solucione tecnológicos para los docentes.</w:t>
            </w:r>
          </w:p>
          <w:p w14:paraId="22F34FFE"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Para cada ciudad se debe contar con un equipo de cómputo e impresora, papelería y todas las instalaciones eléctricas necesarias para la realización del seminario</w:t>
            </w:r>
          </w:p>
          <w:p w14:paraId="6B5076F9"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Agenda Académica</w:t>
            </w:r>
          </w:p>
          <w:p w14:paraId="08F1150A"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Conferencistas y Perfil de Conferencistas</w:t>
            </w:r>
          </w:p>
          <w:p w14:paraId="23C0C75F"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Preproducción, producción y postproducción de recursos audiovisuales.</w:t>
            </w:r>
          </w:p>
          <w:p w14:paraId="35AD5DD4"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Formulación de actividades.</w:t>
            </w:r>
          </w:p>
          <w:p w14:paraId="56F57172"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Moderador y/o supervisor académico</w:t>
            </w:r>
          </w:p>
          <w:p w14:paraId="210DFDAE"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Encuestas de salida y evaluación conferencistas</w:t>
            </w:r>
          </w:p>
          <w:p w14:paraId="30C9B8D4"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Informe indicadores académicos curso</w:t>
            </w:r>
          </w:p>
          <w:p w14:paraId="45C474D5"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 xml:space="preserve">Expedición certificados </w:t>
            </w:r>
          </w:p>
          <w:p w14:paraId="1CC2E4BA"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Unidades móviles de revisión técnico mecánica y de emisiones contaminantes para motocicletas y personal calificado con el propósito de apoyar a la entidad en el cumplimiento de las Política de Seguridad Vial</w:t>
            </w:r>
          </w:p>
          <w:p w14:paraId="7BCD62C6" w14:textId="77777777" w:rsidR="00352480" w:rsidRPr="006A328B" w:rsidRDefault="00352480" w:rsidP="00032487">
            <w:pPr>
              <w:pStyle w:val="Default"/>
              <w:jc w:val="both"/>
              <w:rPr>
                <w:rFonts w:ascii="Arial" w:hAnsi="Arial" w:cs="Arial"/>
                <w:b/>
                <w:iCs/>
                <w:color w:val="auto"/>
                <w:sz w:val="22"/>
                <w:szCs w:val="22"/>
              </w:rPr>
            </w:pPr>
          </w:p>
          <w:p w14:paraId="11533068" w14:textId="77777777" w:rsidR="00352480" w:rsidRPr="006A328B" w:rsidRDefault="00352480" w:rsidP="00032487">
            <w:pPr>
              <w:pStyle w:val="Default"/>
              <w:jc w:val="both"/>
              <w:rPr>
                <w:rFonts w:ascii="Arial" w:hAnsi="Arial" w:cs="Arial"/>
                <w:b/>
                <w:iCs/>
                <w:color w:val="auto"/>
                <w:sz w:val="22"/>
                <w:szCs w:val="22"/>
              </w:rPr>
            </w:pPr>
            <w:r w:rsidRPr="006A328B">
              <w:rPr>
                <w:rFonts w:ascii="Arial" w:hAnsi="Arial" w:cs="Arial"/>
                <w:b/>
                <w:iCs/>
                <w:color w:val="auto"/>
                <w:sz w:val="22"/>
                <w:szCs w:val="22"/>
              </w:rPr>
              <w:t>Acción 3. Banco de Proyectos</w:t>
            </w:r>
          </w:p>
          <w:p w14:paraId="3F74BD9A"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Agenda Académica</w:t>
            </w:r>
          </w:p>
          <w:p w14:paraId="7C9AA325"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Estudio De Factibilidad</w:t>
            </w:r>
          </w:p>
          <w:p w14:paraId="5371B95A"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Coherencia</w:t>
            </w:r>
          </w:p>
          <w:p w14:paraId="4CE095B9"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Tiempos</w:t>
            </w:r>
          </w:p>
          <w:p w14:paraId="5EDCC6DA"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Beneficio Social</w:t>
            </w:r>
          </w:p>
          <w:p w14:paraId="56C58192"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Costo</w:t>
            </w:r>
          </w:p>
          <w:p w14:paraId="720898D9"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Continuidad</w:t>
            </w:r>
          </w:p>
          <w:p w14:paraId="4EDCC2BA"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Experiencia</w:t>
            </w:r>
          </w:p>
          <w:p w14:paraId="06274A31"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Contribución</w:t>
            </w:r>
          </w:p>
          <w:p w14:paraId="2C55ED81"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 xml:space="preserve">Informe indicadores académicos </w:t>
            </w:r>
          </w:p>
          <w:p w14:paraId="77852E13" w14:textId="77777777" w:rsidR="00352480" w:rsidRDefault="00352480" w:rsidP="00032487">
            <w:pPr>
              <w:pStyle w:val="Default"/>
              <w:jc w:val="both"/>
              <w:rPr>
                <w:rFonts w:ascii="Arial" w:hAnsi="Arial" w:cs="Arial"/>
                <w:iCs/>
                <w:color w:val="auto"/>
                <w:sz w:val="22"/>
                <w:szCs w:val="22"/>
              </w:rPr>
            </w:pPr>
          </w:p>
          <w:p w14:paraId="3301ED47" w14:textId="77777777" w:rsidR="00A521EB" w:rsidRDefault="00A521EB" w:rsidP="00032487">
            <w:pPr>
              <w:pStyle w:val="Default"/>
              <w:jc w:val="both"/>
              <w:rPr>
                <w:rFonts w:ascii="Arial" w:hAnsi="Arial" w:cs="Arial"/>
                <w:iCs/>
                <w:color w:val="auto"/>
                <w:sz w:val="22"/>
                <w:szCs w:val="22"/>
              </w:rPr>
            </w:pPr>
          </w:p>
          <w:p w14:paraId="3676278A" w14:textId="77777777" w:rsidR="00A521EB" w:rsidRDefault="00A521EB" w:rsidP="00032487">
            <w:pPr>
              <w:pStyle w:val="Default"/>
              <w:jc w:val="both"/>
              <w:rPr>
                <w:rFonts w:ascii="Arial" w:hAnsi="Arial" w:cs="Arial"/>
                <w:iCs/>
                <w:color w:val="auto"/>
                <w:sz w:val="22"/>
                <w:szCs w:val="22"/>
              </w:rPr>
            </w:pPr>
          </w:p>
          <w:p w14:paraId="0544DFCA" w14:textId="77777777" w:rsidR="00A521EB" w:rsidRDefault="00A521EB" w:rsidP="00032487">
            <w:pPr>
              <w:pStyle w:val="Default"/>
              <w:jc w:val="both"/>
              <w:rPr>
                <w:rFonts w:ascii="Arial" w:hAnsi="Arial" w:cs="Arial"/>
                <w:iCs/>
                <w:color w:val="auto"/>
                <w:sz w:val="22"/>
                <w:szCs w:val="22"/>
              </w:rPr>
            </w:pPr>
          </w:p>
          <w:p w14:paraId="39276363" w14:textId="77777777" w:rsidR="00A521EB" w:rsidRDefault="00A521EB" w:rsidP="00032487">
            <w:pPr>
              <w:pStyle w:val="Default"/>
              <w:jc w:val="both"/>
              <w:rPr>
                <w:rFonts w:ascii="Arial" w:hAnsi="Arial" w:cs="Arial"/>
                <w:iCs/>
                <w:color w:val="auto"/>
                <w:sz w:val="22"/>
                <w:szCs w:val="22"/>
              </w:rPr>
            </w:pPr>
          </w:p>
          <w:p w14:paraId="5D9A6826" w14:textId="77777777" w:rsidR="00A521EB" w:rsidRPr="00032487" w:rsidRDefault="00A521EB" w:rsidP="00032487">
            <w:pPr>
              <w:pStyle w:val="Default"/>
              <w:jc w:val="both"/>
              <w:rPr>
                <w:rFonts w:ascii="Arial" w:hAnsi="Arial" w:cs="Arial"/>
                <w:iCs/>
                <w:color w:val="auto"/>
                <w:sz w:val="22"/>
                <w:szCs w:val="22"/>
              </w:rPr>
            </w:pPr>
          </w:p>
          <w:p w14:paraId="4B45824B" w14:textId="77777777" w:rsidR="00352480" w:rsidRPr="006A328B" w:rsidRDefault="00352480" w:rsidP="00032487">
            <w:pPr>
              <w:pStyle w:val="Default"/>
              <w:jc w:val="both"/>
              <w:rPr>
                <w:rFonts w:ascii="Arial" w:hAnsi="Arial" w:cs="Arial"/>
                <w:b/>
                <w:iCs/>
                <w:color w:val="auto"/>
                <w:sz w:val="22"/>
                <w:szCs w:val="22"/>
              </w:rPr>
            </w:pPr>
            <w:r w:rsidRPr="00032487">
              <w:rPr>
                <w:rFonts w:ascii="Arial" w:hAnsi="Arial" w:cs="Arial"/>
                <w:iCs/>
                <w:color w:val="auto"/>
                <w:sz w:val="22"/>
                <w:szCs w:val="22"/>
              </w:rPr>
              <w:lastRenderedPageBreak/>
              <w:t xml:space="preserve"> </w:t>
            </w:r>
            <w:r w:rsidRPr="006A328B">
              <w:rPr>
                <w:rFonts w:ascii="Arial" w:hAnsi="Arial" w:cs="Arial"/>
                <w:b/>
                <w:iCs/>
                <w:color w:val="auto"/>
                <w:sz w:val="22"/>
                <w:szCs w:val="22"/>
              </w:rPr>
              <w:t>Acción 4. Simposio Internacional</w:t>
            </w:r>
          </w:p>
          <w:p w14:paraId="44A44698"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Formulario web de inscripción</w:t>
            </w:r>
          </w:p>
          <w:p w14:paraId="6D351CC4"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Diseñar un formulario que contenga información del estado de salud con el que se encuentre el participante y debe ir adjunto a la inscripción, al igual que para el equipo logístico.</w:t>
            </w:r>
          </w:p>
          <w:p w14:paraId="299D8C75"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El formulario señalado anteriormente debe diligenciarse durante los días de desarrollo de los seminarios (a diario y a primera hora)</w:t>
            </w:r>
          </w:p>
          <w:p w14:paraId="1C2224B8"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Se debe realizar el registro en línea y debe ser confirmado</w:t>
            </w:r>
          </w:p>
          <w:p w14:paraId="64E773DE"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En cada ciudad la verificación de asistencia de los participantes se realizará a través de lectura con pistola al código de barras de la cédula</w:t>
            </w:r>
          </w:p>
          <w:p w14:paraId="1E55015D"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Para las ciudades donde se realice la capacitación deberá contar con un técnico en sistemas que realice registros eventuales y solucione tecnológicos para los docentes.</w:t>
            </w:r>
          </w:p>
          <w:p w14:paraId="3E220DF9"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Para cada ciudad se debe contar con un equipo de cómputo e impresora, papelería y todas las instalaciones eléctricas necesarias para la realización del seminario</w:t>
            </w:r>
          </w:p>
          <w:p w14:paraId="3B7EE458"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Agenda Académica</w:t>
            </w:r>
          </w:p>
          <w:p w14:paraId="0E0AEA79"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Conferencistas y Perfil de Conferencistas</w:t>
            </w:r>
          </w:p>
          <w:p w14:paraId="53D1EA04"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Preproducción, producción y postproducción de recursos audiovisuales.</w:t>
            </w:r>
          </w:p>
          <w:p w14:paraId="370B6EED"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Formulación de actividades.</w:t>
            </w:r>
          </w:p>
          <w:p w14:paraId="4CAB3AE9"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Moderador y/o supervisor académico</w:t>
            </w:r>
          </w:p>
          <w:p w14:paraId="5FFFDB0D"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Encuestas de salida y evaluación conferencistas</w:t>
            </w:r>
          </w:p>
          <w:p w14:paraId="75837CD4"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Informe indicadores académicos curso</w:t>
            </w:r>
          </w:p>
          <w:p w14:paraId="5058BB90"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 xml:space="preserve">Expedición certificados </w:t>
            </w:r>
          </w:p>
          <w:p w14:paraId="7720688A"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Unidades móviles de revisión técnico mecánica y de emisiones contaminantes para motocicletas y personal calificado con el propósito de apoyar a la entidad en el cumplimiento de las Política de Seguridad Vial</w:t>
            </w:r>
          </w:p>
          <w:p w14:paraId="31575F2F" w14:textId="77777777" w:rsidR="00352480" w:rsidRPr="00032487" w:rsidRDefault="00352480" w:rsidP="00032487">
            <w:pPr>
              <w:pStyle w:val="Default"/>
              <w:jc w:val="both"/>
              <w:rPr>
                <w:rFonts w:ascii="Arial" w:hAnsi="Arial" w:cs="Arial"/>
                <w:iCs/>
                <w:color w:val="auto"/>
                <w:sz w:val="22"/>
                <w:szCs w:val="22"/>
              </w:rPr>
            </w:pPr>
          </w:p>
          <w:p w14:paraId="7FEB5B06" w14:textId="77777777" w:rsidR="00352480" w:rsidRPr="006A328B" w:rsidRDefault="00352480" w:rsidP="00032487">
            <w:pPr>
              <w:pStyle w:val="Default"/>
              <w:jc w:val="both"/>
              <w:rPr>
                <w:rFonts w:ascii="Arial" w:hAnsi="Arial" w:cs="Arial"/>
                <w:b/>
                <w:iCs/>
                <w:color w:val="auto"/>
                <w:sz w:val="22"/>
                <w:szCs w:val="22"/>
              </w:rPr>
            </w:pPr>
            <w:r w:rsidRPr="006A328B">
              <w:rPr>
                <w:rFonts w:ascii="Arial" w:hAnsi="Arial" w:cs="Arial"/>
                <w:b/>
                <w:iCs/>
                <w:color w:val="auto"/>
                <w:sz w:val="22"/>
                <w:szCs w:val="22"/>
              </w:rPr>
              <w:t>Acción 5: Misión Académica Internacional</w:t>
            </w:r>
          </w:p>
          <w:p w14:paraId="030FE3EE"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 xml:space="preserve">Agenda diaria </w:t>
            </w:r>
          </w:p>
          <w:p w14:paraId="13A7C08F"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Formulario web de inscripción</w:t>
            </w:r>
          </w:p>
          <w:p w14:paraId="2592F00A"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Conferencistas y Perfil de Conferencistas</w:t>
            </w:r>
          </w:p>
          <w:p w14:paraId="110F820F"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Encuestas de salida y evaluación conferencistas</w:t>
            </w:r>
          </w:p>
          <w:p w14:paraId="1AFD256F"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Informe indicadores académicos curso</w:t>
            </w:r>
          </w:p>
          <w:p w14:paraId="7C91DEB3" w14:textId="77777777" w:rsidR="00352480" w:rsidRPr="00032487" w:rsidRDefault="00352480" w:rsidP="00032487">
            <w:pPr>
              <w:pStyle w:val="Default"/>
              <w:jc w:val="both"/>
              <w:rPr>
                <w:rFonts w:ascii="Arial" w:hAnsi="Arial" w:cs="Arial"/>
                <w:iCs/>
                <w:color w:val="auto"/>
                <w:sz w:val="22"/>
                <w:szCs w:val="22"/>
              </w:rPr>
            </w:pPr>
            <w:r w:rsidRPr="00032487">
              <w:rPr>
                <w:rFonts w:ascii="Arial" w:hAnsi="Arial" w:cs="Arial"/>
                <w:iCs/>
                <w:color w:val="auto"/>
                <w:sz w:val="22"/>
                <w:szCs w:val="22"/>
              </w:rPr>
              <w:t>-</w:t>
            </w:r>
            <w:r w:rsidRPr="00032487">
              <w:rPr>
                <w:rFonts w:ascii="Arial" w:hAnsi="Arial" w:cs="Arial"/>
                <w:iCs/>
                <w:color w:val="auto"/>
                <w:sz w:val="22"/>
                <w:szCs w:val="22"/>
              </w:rPr>
              <w:tab/>
              <w:t>Expedición certificados</w:t>
            </w:r>
          </w:p>
          <w:p w14:paraId="06AEFA90" w14:textId="54D26908" w:rsidR="00352480" w:rsidRDefault="00352480" w:rsidP="00352480">
            <w:pPr>
              <w:pStyle w:val="Default"/>
              <w:jc w:val="both"/>
              <w:rPr>
                <w:rFonts w:ascii="Arial" w:hAnsi="Arial" w:cs="Arial"/>
                <w:iCs/>
                <w:color w:val="auto"/>
                <w:sz w:val="22"/>
                <w:szCs w:val="22"/>
              </w:rPr>
            </w:pPr>
          </w:p>
          <w:p w14:paraId="14B88BEF" w14:textId="7B5FA063" w:rsidR="00032487" w:rsidRDefault="006A328B" w:rsidP="00032487">
            <w:pPr>
              <w:pStyle w:val="Default"/>
              <w:jc w:val="both"/>
              <w:rPr>
                <w:rFonts w:ascii="Arial" w:hAnsi="Arial" w:cs="Arial"/>
                <w:b/>
                <w:iCs/>
                <w:color w:val="auto"/>
                <w:sz w:val="22"/>
                <w:szCs w:val="22"/>
              </w:rPr>
            </w:pPr>
            <w:r w:rsidRPr="006A328B">
              <w:rPr>
                <w:rFonts w:ascii="Arial" w:hAnsi="Arial" w:cs="Arial"/>
                <w:b/>
                <w:iCs/>
                <w:color w:val="auto"/>
                <w:sz w:val="22"/>
                <w:szCs w:val="22"/>
              </w:rPr>
              <w:t>Acciones</w:t>
            </w:r>
            <w:r w:rsidR="00032487" w:rsidRPr="006A328B">
              <w:rPr>
                <w:rFonts w:ascii="Arial" w:hAnsi="Arial" w:cs="Arial"/>
                <w:b/>
                <w:iCs/>
                <w:color w:val="auto"/>
                <w:sz w:val="22"/>
                <w:szCs w:val="22"/>
              </w:rPr>
              <w:t xml:space="preserve"> de Formación</w:t>
            </w:r>
          </w:p>
          <w:p w14:paraId="63103BC8" w14:textId="77777777" w:rsidR="006A328B" w:rsidRPr="006A328B" w:rsidRDefault="006A328B" w:rsidP="00032487">
            <w:pPr>
              <w:pStyle w:val="Default"/>
              <w:jc w:val="both"/>
              <w:rPr>
                <w:rFonts w:ascii="Arial" w:hAnsi="Arial" w:cs="Arial"/>
                <w:b/>
                <w:iCs/>
                <w:color w:val="auto"/>
                <w:sz w:val="22"/>
                <w:szCs w:val="22"/>
              </w:rPr>
            </w:pPr>
          </w:p>
          <w:p w14:paraId="06DD12E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La acción inicial, formación, se centra en la realización de cursos y diplomados Virtuales y/o presenciales, momento en que los expertos académicos hacen énfasis en la preparación de la formación, la estructura de los cursos, la plataforma, la impartición, con la finalidad de generar una estandarización de términos, conocimientos  y procedimientos que le permitan al participante  tener las bases cognitivas claras para participar en un congreso regional, en donde aclarará con expertos las dudas generadas en normas, procesos de tránsito, temas sancionatorios, entre otros. </w:t>
            </w:r>
          </w:p>
          <w:p w14:paraId="6A2A57BE" w14:textId="77777777" w:rsidR="00032487" w:rsidRPr="00032487" w:rsidRDefault="00032487" w:rsidP="00032487">
            <w:pPr>
              <w:pStyle w:val="Default"/>
              <w:jc w:val="both"/>
              <w:rPr>
                <w:rFonts w:ascii="Arial" w:hAnsi="Arial" w:cs="Arial"/>
                <w:iCs/>
                <w:color w:val="auto"/>
                <w:sz w:val="22"/>
                <w:szCs w:val="22"/>
              </w:rPr>
            </w:pPr>
          </w:p>
          <w:p w14:paraId="75750696"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lastRenderedPageBreak/>
              <w:t>Se proponen los siguientes cursos virtuales cada uno de 30 horas:</w:t>
            </w:r>
          </w:p>
          <w:p w14:paraId="258A9E48" w14:textId="77777777" w:rsidR="00032487" w:rsidRPr="00032487" w:rsidRDefault="00032487" w:rsidP="00032487">
            <w:pPr>
              <w:pStyle w:val="Default"/>
              <w:jc w:val="both"/>
              <w:rPr>
                <w:rFonts w:ascii="Arial" w:hAnsi="Arial" w:cs="Arial"/>
                <w:iCs/>
                <w:color w:val="auto"/>
                <w:sz w:val="22"/>
                <w:szCs w:val="22"/>
              </w:rPr>
            </w:pPr>
          </w:p>
          <w:p w14:paraId="51E6F85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Tránsito, transporte, movilidad y Seguridad Vial.</w:t>
            </w:r>
          </w:p>
          <w:p w14:paraId="24D0EBD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Gestión territorial de la seguridad vial.</w:t>
            </w:r>
          </w:p>
          <w:p w14:paraId="7DF40AE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Legislación y procedimientos contravencionales de tránsito.</w:t>
            </w:r>
          </w:p>
          <w:p w14:paraId="1652B5BB"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Responsabilidades disciplinarias del servidor público.</w:t>
            </w:r>
          </w:p>
          <w:p w14:paraId="7E1285CC"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Política Pública y su incidencia en la Gestión de Autoridad en la Seguridad Vial.</w:t>
            </w:r>
          </w:p>
          <w:p w14:paraId="27A3CC2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Gestión del riesgo en la Investigación de Accidentes Viales.</w:t>
            </w:r>
          </w:p>
          <w:p w14:paraId="51DC0DD8" w14:textId="77777777" w:rsidR="00032487" w:rsidRPr="00032487" w:rsidRDefault="00032487" w:rsidP="00032487">
            <w:pPr>
              <w:pStyle w:val="Default"/>
              <w:jc w:val="both"/>
              <w:rPr>
                <w:rFonts w:ascii="Arial" w:hAnsi="Arial" w:cs="Arial"/>
                <w:iCs/>
                <w:color w:val="auto"/>
                <w:sz w:val="22"/>
                <w:szCs w:val="22"/>
              </w:rPr>
            </w:pPr>
          </w:p>
          <w:p w14:paraId="020C0638"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Cada curso generará una certificación para el participante, es decir que se podrían obtener 5 diplomas.  </w:t>
            </w:r>
          </w:p>
          <w:p w14:paraId="2257314B" w14:textId="77777777" w:rsidR="00032487" w:rsidRPr="00032487" w:rsidRDefault="00032487" w:rsidP="00032487">
            <w:pPr>
              <w:pStyle w:val="Default"/>
              <w:jc w:val="both"/>
              <w:rPr>
                <w:rFonts w:ascii="Arial" w:hAnsi="Arial" w:cs="Arial"/>
                <w:iCs/>
                <w:color w:val="auto"/>
                <w:sz w:val="22"/>
                <w:szCs w:val="22"/>
              </w:rPr>
            </w:pPr>
          </w:p>
          <w:p w14:paraId="060ABE67"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Estos 5 cursos tienen una intensidad total de 150 horas. La idea es motivar a los participantes a realizar al menos 4 cursos con el fin de obtener la certificación adicional como Diplomado en Tránsito y transporte. </w:t>
            </w:r>
          </w:p>
          <w:p w14:paraId="653729B7" w14:textId="77777777" w:rsidR="00032487" w:rsidRPr="00032487" w:rsidRDefault="00032487" w:rsidP="00032487">
            <w:pPr>
              <w:pStyle w:val="Default"/>
              <w:jc w:val="both"/>
              <w:rPr>
                <w:rFonts w:ascii="Arial" w:hAnsi="Arial" w:cs="Arial"/>
                <w:iCs/>
                <w:color w:val="auto"/>
                <w:sz w:val="22"/>
                <w:szCs w:val="22"/>
              </w:rPr>
            </w:pPr>
          </w:p>
          <w:p w14:paraId="1048497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Posterior a la culminación de los cursos y diplomados los participantes adquieren las bases para aprovechar de una mejor manera el Congreso Regional, para lo cual se propone seleccionar de 10 a 15 ciudades principales distribuidas en toda la Geografía Nacional con el fin de ofrecer unos encuentros presenciales con expertos nacionales e inclusive se pueden invitar en algunas ciudades a expertos internacionales. </w:t>
            </w:r>
          </w:p>
          <w:p w14:paraId="40364679" w14:textId="77777777" w:rsidR="00032487" w:rsidRPr="00032487" w:rsidRDefault="00032487" w:rsidP="00032487">
            <w:pPr>
              <w:pStyle w:val="Default"/>
              <w:jc w:val="both"/>
              <w:rPr>
                <w:rFonts w:ascii="Arial" w:hAnsi="Arial" w:cs="Arial"/>
                <w:iCs/>
                <w:color w:val="auto"/>
                <w:sz w:val="22"/>
                <w:szCs w:val="22"/>
              </w:rPr>
            </w:pPr>
          </w:p>
          <w:p w14:paraId="7D3A624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Se ofrece el manejo total de los congresos que incluye la selección de personal, convocatoria, logística, coordinación, organización, contratación de panelistas, material, entre otras. </w:t>
            </w:r>
          </w:p>
          <w:p w14:paraId="43DA15B7" w14:textId="77777777" w:rsidR="00032487" w:rsidRPr="00032487" w:rsidRDefault="00032487" w:rsidP="00032487">
            <w:pPr>
              <w:pStyle w:val="Default"/>
              <w:jc w:val="both"/>
              <w:rPr>
                <w:rFonts w:ascii="Arial" w:hAnsi="Arial" w:cs="Arial"/>
                <w:iCs/>
                <w:color w:val="auto"/>
                <w:sz w:val="22"/>
                <w:szCs w:val="22"/>
              </w:rPr>
            </w:pPr>
          </w:p>
          <w:p w14:paraId="207FDD2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Cada congreso se realizaría semanalmente a nivel nacional, tendría una duración de dos días, en ellos se presentarán expertos técnicos con una temática acordada, se llevarán simuladores de conducción y de diagnóstico automotriz realizando talleres que potencien la formación teórico-práctica. </w:t>
            </w:r>
          </w:p>
          <w:p w14:paraId="6453180C" w14:textId="77777777" w:rsidR="00032487" w:rsidRPr="00032487" w:rsidRDefault="00032487" w:rsidP="00032487">
            <w:pPr>
              <w:pStyle w:val="Default"/>
              <w:jc w:val="both"/>
              <w:rPr>
                <w:rFonts w:ascii="Arial" w:hAnsi="Arial" w:cs="Arial"/>
                <w:iCs/>
                <w:color w:val="auto"/>
                <w:sz w:val="22"/>
                <w:szCs w:val="22"/>
              </w:rPr>
            </w:pPr>
          </w:p>
          <w:p w14:paraId="62CE752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Se espera que los participantes realicen con acompañamiento de unos tutores, proyectos en seguridad vial que impacten directamente a sus municipios. Para esto desde los cursos y diplomados se seleccionarán los temas y se asignaran los tutores, expertos en la materia que evaluaran los diferentes proyectos. </w:t>
            </w:r>
          </w:p>
          <w:p w14:paraId="257034A1" w14:textId="77777777" w:rsidR="00032487" w:rsidRPr="00032487" w:rsidRDefault="00032487" w:rsidP="00032487">
            <w:pPr>
              <w:pStyle w:val="Default"/>
              <w:jc w:val="both"/>
              <w:rPr>
                <w:rFonts w:ascii="Arial" w:hAnsi="Arial" w:cs="Arial"/>
                <w:iCs/>
                <w:color w:val="auto"/>
                <w:sz w:val="22"/>
                <w:szCs w:val="22"/>
              </w:rPr>
            </w:pPr>
          </w:p>
          <w:p w14:paraId="5C9FBC7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Todos estos eventos formativos tienen una finalidad y es mejorar la seguridad vial de cada municipio por lo cual el proyecto generado por los estudiantes permitirá compartir el aprendizaje e impactar directamente a la comunidad.</w:t>
            </w:r>
          </w:p>
          <w:p w14:paraId="770DC8A4" w14:textId="77777777" w:rsidR="00032487" w:rsidRPr="00032487" w:rsidRDefault="00032487" w:rsidP="00032487">
            <w:pPr>
              <w:pStyle w:val="Default"/>
              <w:jc w:val="both"/>
              <w:rPr>
                <w:rFonts w:ascii="Arial" w:hAnsi="Arial" w:cs="Arial"/>
                <w:iCs/>
                <w:color w:val="auto"/>
                <w:sz w:val="22"/>
                <w:szCs w:val="22"/>
              </w:rPr>
            </w:pPr>
          </w:p>
          <w:p w14:paraId="66D72A3F"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Los mejores proyectos serán premiados con la participación en la misión académica internacional que comprende una formación intensiva de 15 días en Europa en temas de movilidad, transporte y seguridad vial. </w:t>
            </w:r>
          </w:p>
          <w:p w14:paraId="677C97AA" w14:textId="77777777" w:rsidR="00032487" w:rsidRPr="00032487" w:rsidRDefault="00032487" w:rsidP="00032487">
            <w:pPr>
              <w:pStyle w:val="Default"/>
              <w:jc w:val="both"/>
              <w:rPr>
                <w:rFonts w:ascii="Arial" w:hAnsi="Arial" w:cs="Arial"/>
                <w:iCs/>
                <w:color w:val="auto"/>
                <w:sz w:val="22"/>
                <w:szCs w:val="22"/>
              </w:rPr>
            </w:pPr>
          </w:p>
          <w:p w14:paraId="31D33A5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lastRenderedPageBreak/>
              <w:t>Tenemos experiencia en los procesos de evaluación de proyectos y en la selección de becarios, coordinación de instituciones en Europa y desarrollo de la misión para la última fase.</w:t>
            </w:r>
          </w:p>
          <w:p w14:paraId="0F72C0F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   </w:t>
            </w:r>
          </w:p>
          <w:p w14:paraId="406108D6"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Para la realización de cada una de estas acciones de formación se requiere un tiempo de preparación y alistamiento antes de iniciar con la respectiva ejecución. </w:t>
            </w:r>
          </w:p>
          <w:p w14:paraId="659CDC6C" w14:textId="77777777" w:rsidR="00032487" w:rsidRPr="00032487" w:rsidRDefault="00032487" w:rsidP="00032487">
            <w:pPr>
              <w:pStyle w:val="Default"/>
              <w:jc w:val="both"/>
              <w:rPr>
                <w:rFonts w:ascii="Arial" w:hAnsi="Arial" w:cs="Arial"/>
                <w:iCs/>
                <w:color w:val="auto"/>
                <w:sz w:val="22"/>
                <w:szCs w:val="22"/>
              </w:rPr>
            </w:pPr>
          </w:p>
          <w:p w14:paraId="705CF432" w14:textId="561300A0" w:rsidR="006A328B" w:rsidRPr="00032487" w:rsidRDefault="00A521EB" w:rsidP="00A521EB">
            <w:pPr>
              <w:pStyle w:val="Default"/>
              <w:tabs>
                <w:tab w:val="left" w:pos="1428"/>
              </w:tabs>
              <w:jc w:val="both"/>
              <w:rPr>
                <w:rFonts w:ascii="Arial" w:hAnsi="Arial" w:cs="Arial"/>
                <w:iCs/>
                <w:color w:val="auto"/>
                <w:sz w:val="22"/>
                <w:szCs w:val="22"/>
              </w:rPr>
            </w:pPr>
            <w:r>
              <w:rPr>
                <w:rFonts w:ascii="Arial" w:hAnsi="Arial" w:cs="Arial"/>
                <w:iCs/>
                <w:color w:val="auto"/>
                <w:sz w:val="22"/>
                <w:szCs w:val="22"/>
              </w:rPr>
              <w:tab/>
            </w:r>
          </w:p>
          <w:p w14:paraId="7FCB7CF5" w14:textId="513EDC4E" w:rsidR="00032487" w:rsidRPr="006A328B" w:rsidRDefault="00032487" w:rsidP="00032487">
            <w:pPr>
              <w:pStyle w:val="Default"/>
              <w:jc w:val="both"/>
              <w:rPr>
                <w:rFonts w:ascii="Arial" w:hAnsi="Arial" w:cs="Arial"/>
                <w:b/>
                <w:iCs/>
                <w:color w:val="auto"/>
                <w:sz w:val="22"/>
                <w:szCs w:val="22"/>
              </w:rPr>
            </w:pPr>
            <w:r w:rsidRPr="006A328B">
              <w:rPr>
                <w:rFonts w:ascii="Arial" w:hAnsi="Arial" w:cs="Arial"/>
                <w:b/>
                <w:iCs/>
                <w:color w:val="auto"/>
                <w:sz w:val="22"/>
                <w:szCs w:val="22"/>
              </w:rPr>
              <w:t>OBJETIVOS</w:t>
            </w:r>
          </w:p>
          <w:p w14:paraId="3C85BD70" w14:textId="77777777" w:rsidR="00032487" w:rsidRPr="00032487" w:rsidRDefault="00032487" w:rsidP="00032487">
            <w:pPr>
              <w:pStyle w:val="Default"/>
              <w:jc w:val="both"/>
              <w:rPr>
                <w:rFonts w:ascii="Arial" w:hAnsi="Arial" w:cs="Arial"/>
                <w:iCs/>
                <w:color w:val="auto"/>
                <w:sz w:val="22"/>
                <w:szCs w:val="22"/>
              </w:rPr>
            </w:pPr>
          </w:p>
          <w:p w14:paraId="71C14408" w14:textId="77777777" w:rsidR="00032487" w:rsidRPr="006A328B" w:rsidRDefault="00032487" w:rsidP="00032487">
            <w:pPr>
              <w:pStyle w:val="Default"/>
              <w:jc w:val="both"/>
              <w:rPr>
                <w:rFonts w:ascii="Arial" w:hAnsi="Arial" w:cs="Arial"/>
                <w:b/>
                <w:iCs/>
                <w:color w:val="auto"/>
                <w:sz w:val="22"/>
                <w:szCs w:val="22"/>
              </w:rPr>
            </w:pPr>
            <w:r w:rsidRPr="006A328B">
              <w:rPr>
                <w:rFonts w:ascii="Arial" w:hAnsi="Arial" w:cs="Arial"/>
                <w:b/>
                <w:iCs/>
                <w:color w:val="auto"/>
                <w:sz w:val="22"/>
                <w:szCs w:val="22"/>
              </w:rPr>
              <w:t>Acción 1.  Cursos y Diplomados</w:t>
            </w:r>
          </w:p>
          <w:p w14:paraId="1E5BD8A6"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Generar las condiciones para fortalecer la línea de capacitación para los organismos de control de tránsito y transporte siguiendo unos lineamientos educativos claros y consistentes. </w:t>
            </w:r>
          </w:p>
          <w:p w14:paraId="449327F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Estandarizar los requerimientos para realizar cada uno de los eventos formativos basados en la Ley general de educación y en la formación por competencias. </w:t>
            </w:r>
          </w:p>
          <w:p w14:paraId="5C7098B3"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Crear 5 cursos virtuales de 30 horas en temáticas relevantes, innovadoras y vigentes que permitan fortalecer las competencias de los participantes. </w:t>
            </w:r>
          </w:p>
          <w:p w14:paraId="669EFBCB"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Estandarización de requisitos para obtener la certificación del Diplomado de 120 horas</w:t>
            </w:r>
          </w:p>
          <w:p w14:paraId="7C2E82BE"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Realizar Banco de proyectos Municipales en Seguridad Vial con impacto en cada municipio a través de las competencias adquiridas en los cursos y diplomados.   </w:t>
            </w:r>
          </w:p>
          <w:p w14:paraId="1F5AB7B9" w14:textId="77777777" w:rsidR="00032487" w:rsidRPr="00032487" w:rsidRDefault="00032487" w:rsidP="00032487">
            <w:pPr>
              <w:pStyle w:val="Default"/>
              <w:jc w:val="both"/>
              <w:rPr>
                <w:rFonts w:ascii="Arial" w:hAnsi="Arial" w:cs="Arial"/>
                <w:iCs/>
                <w:color w:val="auto"/>
                <w:sz w:val="22"/>
                <w:szCs w:val="22"/>
              </w:rPr>
            </w:pPr>
          </w:p>
          <w:p w14:paraId="7647020E" w14:textId="77777777" w:rsidR="00032487" w:rsidRPr="006A328B" w:rsidRDefault="00032487" w:rsidP="00032487">
            <w:pPr>
              <w:pStyle w:val="Default"/>
              <w:jc w:val="both"/>
              <w:rPr>
                <w:rFonts w:ascii="Arial" w:hAnsi="Arial" w:cs="Arial"/>
                <w:b/>
                <w:iCs/>
                <w:color w:val="auto"/>
                <w:sz w:val="22"/>
                <w:szCs w:val="22"/>
              </w:rPr>
            </w:pPr>
            <w:r w:rsidRPr="006A328B">
              <w:rPr>
                <w:rFonts w:ascii="Arial" w:hAnsi="Arial" w:cs="Arial"/>
                <w:b/>
                <w:iCs/>
                <w:color w:val="auto"/>
                <w:sz w:val="22"/>
                <w:szCs w:val="22"/>
              </w:rPr>
              <w:t xml:space="preserve">Acción 2.  Congresos Regionales </w:t>
            </w:r>
          </w:p>
          <w:p w14:paraId="1D26C8BA"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Realizar proceso de convocatoria en autoridades de tránsito y transporte para la participación en los Congresos.</w:t>
            </w:r>
          </w:p>
          <w:p w14:paraId="73EF41F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Realizar una agenda académica para 2 días con conferencistas de renombre a nivel nacional</w:t>
            </w:r>
          </w:p>
          <w:p w14:paraId="3CC1812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Seleccionar mínimo 10 ciudades para la realización de los congresos a nivel departamental  </w:t>
            </w:r>
          </w:p>
          <w:p w14:paraId="6683D36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Realizar los congresos en auditorios que cumplan con los requerimientos establecidos</w:t>
            </w:r>
          </w:p>
          <w:p w14:paraId="6A51553A" w14:textId="77777777" w:rsidR="00032487" w:rsidRPr="00032487" w:rsidRDefault="00032487" w:rsidP="00032487">
            <w:pPr>
              <w:pStyle w:val="Default"/>
              <w:jc w:val="both"/>
              <w:rPr>
                <w:rFonts w:ascii="Arial" w:hAnsi="Arial" w:cs="Arial"/>
                <w:iCs/>
                <w:color w:val="auto"/>
                <w:sz w:val="22"/>
                <w:szCs w:val="22"/>
              </w:rPr>
            </w:pPr>
          </w:p>
          <w:p w14:paraId="4D3F913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Contar con la logística requerida para garantizar el excelente desarrollo de los congresos.</w:t>
            </w:r>
          </w:p>
          <w:p w14:paraId="1AB31AEA"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 </w:t>
            </w:r>
          </w:p>
          <w:p w14:paraId="641C495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Brindar alimentación y estación de café durante todos los congresos</w:t>
            </w:r>
          </w:p>
          <w:p w14:paraId="2C376421"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Prácticas: </w:t>
            </w:r>
          </w:p>
          <w:p w14:paraId="64091CAE" w14:textId="77777777" w:rsidR="00032487" w:rsidRPr="00032487" w:rsidRDefault="00032487" w:rsidP="00032487">
            <w:pPr>
              <w:pStyle w:val="Default"/>
              <w:jc w:val="both"/>
              <w:rPr>
                <w:rFonts w:ascii="Arial" w:hAnsi="Arial" w:cs="Arial"/>
                <w:iCs/>
                <w:color w:val="auto"/>
                <w:sz w:val="22"/>
                <w:szCs w:val="22"/>
              </w:rPr>
            </w:pPr>
          </w:p>
          <w:p w14:paraId="4C9E1F1E"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Servicio de apoyo a la gestión de la entidad, para la realización de operativos de revisión tecno mecánica y análisis de gases (RTM) para vehículos automotores de dos ruedas (motocicletas) en las vías de su jurisdicción.</w:t>
            </w:r>
          </w:p>
          <w:p w14:paraId="691CAEEB" w14:textId="77777777" w:rsidR="00032487" w:rsidRPr="00032487" w:rsidRDefault="00032487" w:rsidP="00032487">
            <w:pPr>
              <w:pStyle w:val="Default"/>
              <w:jc w:val="both"/>
              <w:rPr>
                <w:rFonts w:ascii="Arial" w:hAnsi="Arial" w:cs="Arial"/>
                <w:iCs/>
                <w:color w:val="auto"/>
                <w:sz w:val="22"/>
                <w:szCs w:val="22"/>
              </w:rPr>
            </w:pPr>
          </w:p>
          <w:p w14:paraId="0C6F523A"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Unidades móviles de revisión técnico mecánica y de emisiones contaminantes para motocicletas y personal calificado con el propósito de apoyar a la entidad en el cumplimiento de las Política de Seguridad Vial, enmarcadas en la Ley 1753, Plan Nacional de Desarrollo 2014-2018: Todos por un nuevo país, emitido por el Departamento Nacional De Planeación, </w:t>
            </w:r>
            <w:r w:rsidRPr="00032487">
              <w:rPr>
                <w:rFonts w:ascii="Arial" w:hAnsi="Arial" w:cs="Arial"/>
                <w:iCs/>
                <w:color w:val="auto"/>
                <w:sz w:val="22"/>
                <w:szCs w:val="22"/>
              </w:rPr>
              <w:lastRenderedPageBreak/>
              <w:t>en el cual el Gobierno Nacional declara la necesidad de fortalecer la capacidad para formular e implementar planes locales de seguridad vial.</w:t>
            </w:r>
          </w:p>
          <w:p w14:paraId="25B24148" w14:textId="77777777" w:rsidR="00032487" w:rsidRPr="00032487" w:rsidRDefault="00032487" w:rsidP="00032487">
            <w:pPr>
              <w:pStyle w:val="Default"/>
              <w:jc w:val="both"/>
              <w:rPr>
                <w:rFonts w:ascii="Arial" w:hAnsi="Arial" w:cs="Arial"/>
                <w:iCs/>
                <w:color w:val="auto"/>
                <w:sz w:val="22"/>
                <w:szCs w:val="22"/>
              </w:rPr>
            </w:pPr>
          </w:p>
          <w:p w14:paraId="427F2233" w14:textId="77777777" w:rsidR="00032487" w:rsidRPr="00032487" w:rsidRDefault="00032487" w:rsidP="00032487">
            <w:pPr>
              <w:pStyle w:val="Default"/>
              <w:jc w:val="both"/>
              <w:rPr>
                <w:rFonts w:ascii="Arial" w:hAnsi="Arial" w:cs="Arial"/>
                <w:iCs/>
                <w:color w:val="auto"/>
                <w:sz w:val="22"/>
                <w:szCs w:val="22"/>
              </w:rPr>
            </w:pPr>
          </w:p>
          <w:p w14:paraId="224FDD77" w14:textId="77777777" w:rsidR="00032487" w:rsidRPr="006A328B" w:rsidRDefault="00032487" w:rsidP="00032487">
            <w:pPr>
              <w:pStyle w:val="Default"/>
              <w:jc w:val="both"/>
              <w:rPr>
                <w:rFonts w:ascii="Arial" w:hAnsi="Arial" w:cs="Arial"/>
                <w:b/>
                <w:iCs/>
                <w:color w:val="auto"/>
                <w:sz w:val="22"/>
                <w:szCs w:val="22"/>
              </w:rPr>
            </w:pPr>
            <w:r w:rsidRPr="006A328B">
              <w:rPr>
                <w:rFonts w:ascii="Arial" w:hAnsi="Arial" w:cs="Arial"/>
                <w:b/>
                <w:iCs/>
                <w:color w:val="auto"/>
                <w:sz w:val="22"/>
                <w:szCs w:val="22"/>
              </w:rPr>
              <w:t>Acción 3. Banco de Proyectos</w:t>
            </w:r>
          </w:p>
          <w:p w14:paraId="6CEFD706" w14:textId="77777777" w:rsidR="00032487" w:rsidRPr="00032487" w:rsidRDefault="00032487" w:rsidP="00032487">
            <w:pPr>
              <w:pStyle w:val="Default"/>
              <w:jc w:val="both"/>
              <w:rPr>
                <w:rFonts w:ascii="Arial" w:hAnsi="Arial" w:cs="Arial"/>
                <w:iCs/>
                <w:color w:val="auto"/>
                <w:sz w:val="22"/>
                <w:szCs w:val="22"/>
              </w:rPr>
            </w:pPr>
          </w:p>
          <w:p w14:paraId="4818F53E"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Acompañamiento en la realización de proyectos de impacto en la comunidad.</w:t>
            </w:r>
          </w:p>
          <w:p w14:paraId="0085334E" w14:textId="77777777" w:rsidR="00032487" w:rsidRPr="00032487" w:rsidRDefault="00032487" w:rsidP="00032487">
            <w:pPr>
              <w:pStyle w:val="Default"/>
              <w:jc w:val="both"/>
              <w:rPr>
                <w:rFonts w:ascii="Arial" w:hAnsi="Arial" w:cs="Arial"/>
                <w:iCs/>
                <w:color w:val="auto"/>
                <w:sz w:val="22"/>
                <w:szCs w:val="22"/>
              </w:rPr>
            </w:pPr>
          </w:p>
          <w:p w14:paraId="110DDA68"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Selección de proyectos de equipos de trabajo interdisciplinares que motiven la unión de las autoridades a nivel nacional</w:t>
            </w:r>
          </w:p>
          <w:p w14:paraId="5B807B8E" w14:textId="77777777" w:rsidR="00032487" w:rsidRPr="00032487" w:rsidRDefault="00032487" w:rsidP="00032487">
            <w:pPr>
              <w:pStyle w:val="Default"/>
              <w:jc w:val="both"/>
              <w:rPr>
                <w:rFonts w:ascii="Arial" w:hAnsi="Arial" w:cs="Arial"/>
                <w:iCs/>
                <w:color w:val="auto"/>
                <w:sz w:val="22"/>
                <w:szCs w:val="22"/>
              </w:rPr>
            </w:pPr>
          </w:p>
          <w:p w14:paraId="6B10EFA1"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Creación de grupos de difusión para el envío de material de apoyo y normatividad vigente con el fin de continuar con la actualización y estandarización de conocimientos</w:t>
            </w:r>
          </w:p>
          <w:p w14:paraId="03C5F15F" w14:textId="77777777" w:rsidR="00032487" w:rsidRPr="006A328B" w:rsidRDefault="00032487" w:rsidP="00032487">
            <w:pPr>
              <w:pStyle w:val="Default"/>
              <w:jc w:val="both"/>
              <w:rPr>
                <w:rFonts w:ascii="Arial" w:hAnsi="Arial" w:cs="Arial"/>
                <w:b/>
                <w:iCs/>
                <w:color w:val="auto"/>
                <w:sz w:val="22"/>
                <w:szCs w:val="22"/>
              </w:rPr>
            </w:pPr>
          </w:p>
          <w:p w14:paraId="5CB2BD3C" w14:textId="77777777" w:rsidR="00032487" w:rsidRPr="006A328B" w:rsidRDefault="00032487" w:rsidP="00032487">
            <w:pPr>
              <w:pStyle w:val="Default"/>
              <w:jc w:val="both"/>
              <w:rPr>
                <w:rFonts w:ascii="Arial" w:hAnsi="Arial" w:cs="Arial"/>
                <w:b/>
                <w:iCs/>
                <w:color w:val="auto"/>
                <w:sz w:val="22"/>
                <w:szCs w:val="22"/>
              </w:rPr>
            </w:pPr>
            <w:r w:rsidRPr="006A328B">
              <w:rPr>
                <w:rFonts w:ascii="Arial" w:hAnsi="Arial" w:cs="Arial"/>
                <w:b/>
                <w:iCs/>
                <w:color w:val="auto"/>
                <w:sz w:val="22"/>
                <w:szCs w:val="22"/>
              </w:rPr>
              <w:t>Acción 4. Simposio Internacional</w:t>
            </w:r>
          </w:p>
          <w:p w14:paraId="50128FC5" w14:textId="77777777" w:rsidR="00032487" w:rsidRPr="00032487" w:rsidRDefault="00032487" w:rsidP="00032487">
            <w:pPr>
              <w:pStyle w:val="Default"/>
              <w:jc w:val="both"/>
              <w:rPr>
                <w:rFonts w:ascii="Arial" w:hAnsi="Arial" w:cs="Arial"/>
                <w:iCs/>
                <w:color w:val="auto"/>
                <w:sz w:val="22"/>
                <w:szCs w:val="22"/>
              </w:rPr>
            </w:pPr>
          </w:p>
          <w:p w14:paraId="732264C3"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Hacer en una ciudad principal un simposio con presencia de conferencistas internacionales expertos en Movilidad, Tránsito, Transporte y Seguridad vial.</w:t>
            </w:r>
          </w:p>
          <w:p w14:paraId="098071C6"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 </w:t>
            </w:r>
          </w:p>
          <w:p w14:paraId="1F995FD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Coordinar la logística para el desarrollo del Simposio, escenario, memorias, realización y entrega de material, coordinación audiovisual, </w:t>
            </w:r>
          </w:p>
          <w:p w14:paraId="59FDB92E" w14:textId="77777777" w:rsidR="00032487" w:rsidRPr="00032487" w:rsidRDefault="00032487" w:rsidP="00032487">
            <w:pPr>
              <w:pStyle w:val="Default"/>
              <w:jc w:val="both"/>
              <w:rPr>
                <w:rFonts w:ascii="Arial" w:hAnsi="Arial" w:cs="Arial"/>
                <w:iCs/>
                <w:color w:val="auto"/>
                <w:sz w:val="22"/>
                <w:szCs w:val="22"/>
              </w:rPr>
            </w:pPr>
          </w:p>
          <w:p w14:paraId="75B5F4E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Transmisión del seminario a nivel nacional por </w:t>
            </w:r>
            <w:proofErr w:type="spellStart"/>
            <w:r w:rsidRPr="00032487">
              <w:rPr>
                <w:rFonts w:ascii="Arial" w:hAnsi="Arial" w:cs="Arial"/>
                <w:iCs/>
                <w:color w:val="auto"/>
                <w:sz w:val="22"/>
                <w:szCs w:val="22"/>
              </w:rPr>
              <w:t>Streaming</w:t>
            </w:r>
            <w:proofErr w:type="spellEnd"/>
            <w:r w:rsidRPr="00032487">
              <w:rPr>
                <w:rFonts w:ascii="Arial" w:hAnsi="Arial" w:cs="Arial"/>
                <w:iCs/>
                <w:color w:val="auto"/>
                <w:sz w:val="22"/>
                <w:szCs w:val="22"/>
              </w:rPr>
              <w:t xml:space="preserve">. </w:t>
            </w:r>
          </w:p>
          <w:p w14:paraId="6080F791" w14:textId="77777777" w:rsidR="00032487" w:rsidRPr="00032487" w:rsidRDefault="00032487" w:rsidP="00032487">
            <w:pPr>
              <w:pStyle w:val="Default"/>
              <w:jc w:val="both"/>
              <w:rPr>
                <w:rFonts w:ascii="Arial" w:hAnsi="Arial" w:cs="Arial"/>
                <w:iCs/>
                <w:color w:val="auto"/>
                <w:sz w:val="22"/>
                <w:szCs w:val="22"/>
              </w:rPr>
            </w:pPr>
          </w:p>
          <w:p w14:paraId="4EA6519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Garantizar la participación de autoridades, agentes e inspectores. </w:t>
            </w:r>
          </w:p>
          <w:p w14:paraId="5D95C901" w14:textId="77777777" w:rsidR="00032487" w:rsidRPr="00032487" w:rsidRDefault="00032487" w:rsidP="00032487">
            <w:pPr>
              <w:pStyle w:val="Default"/>
              <w:jc w:val="both"/>
              <w:rPr>
                <w:rFonts w:ascii="Arial" w:hAnsi="Arial" w:cs="Arial"/>
                <w:iCs/>
                <w:color w:val="auto"/>
                <w:sz w:val="22"/>
                <w:szCs w:val="22"/>
              </w:rPr>
            </w:pPr>
          </w:p>
          <w:p w14:paraId="564D047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Coordinar el evento de apertura y de cierre del congreso, debe tener la participación de personalidades del país quienes entregarán los premios en la velada de cierre del Simposio. </w:t>
            </w:r>
          </w:p>
          <w:p w14:paraId="63B0AEDB" w14:textId="77777777" w:rsidR="00032487" w:rsidRPr="00032487" w:rsidRDefault="00032487" w:rsidP="00032487">
            <w:pPr>
              <w:pStyle w:val="Default"/>
              <w:jc w:val="both"/>
              <w:rPr>
                <w:rFonts w:ascii="Arial" w:hAnsi="Arial" w:cs="Arial"/>
                <w:iCs/>
                <w:color w:val="auto"/>
                <w:sz w:val="22"/>
                <w:szCs w:val="22"/>
              </w:rPr>
            </w:pPr>
          </w:p>
          <w:p w14:paraId="0C30E3CC"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Stand de Prácticas Simuladas: </w:t>
            </w:r>
          </w:p>
          <w:p w14:paraId="4A9FD396" w14:textId="77777777" w:rsidR="00032487" w:rsidRPr="00032487" w:rsidRDefault="00032487" w:rsidP="00032487">
            <w:pPr>
              <w:pStyle w:val="Default"/>
              <w:jc w:val="both"/>
              <w:rPr>
                <w:rFonts w:ascii="Arial" w:hAnsi="Arial" w:cs="Arial"/>
                <w:iCs/>
                <w:color w:val="auto"/>
                <w:sz w:val="22"/>
                <w:szCs w:val="22"/>
              </w:rPr>
            </w:pPr>
          </w:p>
          <w:p w14:paraId="7085107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Servicio de apoyo a la gestión de la entidad, para la realización de operativos de revisión tecno mecánica y análisis de gases (RTM) para vehículos automotores de dos ruedas (motocicletas) en las vías de su jurisdicción.</w:t>
            </w:r>
          </w:p>
          <w:p w14:paraId="3BD55915" w14:textId="77777777" w:rsidR="00032487" w:rsidRPr="00032487" w:rsidRDefault="00032487" w:rsidP="00032487">
            <w:pPr>
              <w:pStyle w:val="Default"/>
              <w:jc w:val="both"/>
              <w:rPr>
                <w:rFonts w:ascii="Arial" w:hAnsi="Arial" w:cs="Arial"/>
                <w:iCs/>
                <w:color w:val="auto"/>
                <w:sz w:val="22"/>
                <w:szCs w:val="22"/>
              </w:rPr>
            </w:pPr>
          </w:p>
          <w:p w14:paraId="02C748C8"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Unidades móviles de revisión técnico mecánica y de emisiones contaminantes para motocicletas y personal calificado con el propósito de apoyar a la entidad en el cumplimiento de las Política de Seguridad Vial, enmarcadas en la Ley 1753, Plan Nacional de Desarrollo 2014-2018: Todos por un nuevo país, emitido por el Departamento Nacional De Planeación, en el cual el Gobierno Nacional declara la necesidad de fortalecer la capacidad para formular e implementar planes locales de seguridad vial.</w:t>
            </w:r>
          </w:p>
          <w:p w14:paraId="323FE571" w14:textId="77777777" w:rsidR="00032487" w:rsidRDefault="00032487" w:rsidP="00032487">
            <w:pPr>
              <w:pStyle w:val="Default"/>
              <w:jc w:val="both"/>
              <w:rPr>
                <w:rFonts w:ascii="Arial" w:hAnsi="Arial" w:cs="Arial"/>
                <w:iCs/>
                <w:color w:val="auto"/>
                <w:sz w:val="22"/>
                <w:szCs w:val="22"/>
              </w:rPr>
            </w:pPr>
          </w:p>
          <w:p w14:paraId="0E927115" w14:textId="77777777" w:rsidR="00A521EB" w:rsidRDefault="00A521EB" w:rsidP="00032487">
            <w:pPr>
              <w:pStyle w:val="Default"/>
              <w:jc w:val="both"/>
              <w:rPr>
                <w:rFonts w:ascii="Arial" w:hAnsi="Arial" w:cs="Arial"/>
                <w:iCs/>
                <w:color w:val="auto"/>
                <w:sz w:val="22"/>
                <w:szCs w:val="22"/>
              </w:rPr>
            </w:pPr>
          </w:p>
          <w:p w14:paraId="27734B5A" w14:textId="77777777" w:rsidR="00A521EB" w:rsidRPr="00032487" w:rsidRDefault="00A521EB" w:rsidP="00032487">
            <w:pPr>
              <w:pStyle w:val="Default"/>
              <w:jc w:val="both"/>
              <w:rPr>
                <w:rFonts w:ascii="Arial" w:hAnsi="Arial" w:cs="Arial"/>
                <w:iCs/>
                <w:color w:val="auto"/>
                <w:sz w:val="22"/>
                <w:szCs w:val="22"/>
              </w:rPr>
            </w:pPr>
          </w:p>
          <w:p w14:paraId="5851F026" w14:textId="77777777" w:rsidR="00032487" w:rsidRPr="00032487" w:rsidRDefault="00032487" w:rsidP="00032487">
            <w:pPr>
              <w:pStyle w:val="Default"/>
              <w:jc w:val="both"/>
              <w:rPr>
                <w:rFonts w:ascii="Arial" w:hAnsi="Arial" w:cs="Arial"/>
                <w:iCs/>
                <w:color w:val="auto"/>
                <w:sz w:val="22"/>
                <w:szCs w:val="22"/>
              </w:rPr>
            </w:pPr>
          </w:p>
          <w:p w14:paraId="5A76D950" w14:textId="77777777" w:rsidR="00032487" w:rsidRPr="006A328B" w:rsidRDefault="00032487" w:rsidP="00032487">
            <w:pPr>
              <w:pStyle w:val="Default"/>
              <w:jc w:val="both"/>
              <w:rPr>
                <w:rFonts w:ascii="Arial" w:hAnsi="Arial" w:cs="Arial"/>
                <w:b/>
                <w:iCs/>
                <w:color w:val="auto"/>
                <w:sz w:val="22"/>
                <w:szCs w:val="22"/>
              </w:rPr>
            </w:pPr>
            <w:r w:rsidRPr="006A328B">
              <w:rPr>
                <w:rFonts w:ascii="Arial" w:hAnsi="Arial" w:cs="Arial"/>
                <w:b/>
                <w:iCs/>
                <w:color w:val="auto"/>
                <w:sz w:val="22"/>
                <w:szCs w:val="22"/>
              </w:rPr>
              <w:t>Acción 5: Misión Académica Internacional</w:t>
            </w:r>
          </w:p>
          <w:p w14:paraId="1C7BC767" w14:textId="77777777" w:rsidR="00032487" w:rsidRPr="00032487" w:rsidRDefault="00032487" w:rsidP="00032487">
            <w:pPr>
              <w:pStyle w:val="Default"/>
              <w:jc w:val="both"/>
              <w:rPr>
                <w:rFonts w:ascii="Arial" w:hAnsi="Arial" w:cs="Arial"/>
                <w:iCs/>
                <w:color w:val="auto"/>
                <w:sz w:val="22"/>
                <w:szCs w:val="22"/>
              </w:rPr>
            </w:pPr>
          </w:p>
          <w:p w14:paraId="539D7F2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Premiar a los mejores estudiantes con una beca para la participación de la misión académica en Europa. </w:t>
            </w:r>
          </w:p>
          <w:p w14:paraId="5C22DE1E"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Conocer el modelo europeo de Movilidad y control de la Seguridad Vial.</w:t>
            </w:r>
          </w:p>
          <w:p w14:paraId="40B00987" w14:textId="47A8E5D5" w:rsidR="00032487" w:rsidRPr="00032487" w:rsidRDefault="00032487" w:rsidP="00032487">
            <w:pPr>
              <w:pStyle w:val="Default"/>
              <w:jc w:val="both"/>
              <w:rPr>
                <w:rFonts w:ascii="Arial" w:hAnsi="Arial" w:cs="Arial"/>
                <w:iCs/>
                <w:color w:val="auto"/>
                <w:sz w:val="22"/>
                <w:szCs w:val="22"/>
              </w:rPr>
            </w:pPr>
          </w:p>
          <w:p w14:paraId="3A3C4721" w14:textId="651F5627" w:rsidR="00032487" w:rsidRPr="006A328B" w:rsidRDefault="00032487" w:rsidP="00032487">
            <w:pPr>
              <w:pStyle w:val="Default"/>
              <w:jc w:val="both"/>
              <w:rPr>
                <w:rFonts w:ascii="Arial" w:hAnsi="Arial" w:cs="Arial"/>
                <w:b/>
                <w:iCs/>
                <w:color w:val="auto"/>
                <w:sz w:val="22"/>
                <w:szCs w:val="22"/>
              </w:rPr>
            </w:pPr>
          </w:p>
          <w:p w14:paraId="3C6A57B6" w14:textId="032A7029" w:rsidR="00032487" w:rsidRPr="006A328B" w:rsidRDefault="00032487" w:rsidP="00032487">
            <w:pPr>
              <w:pStyle w:val="Default"/>
              <w:jc w:val="both"/>
              <w:rPr>
                <w:rFonts w:ascii="Arial" w:hAnsi="Arial" w:cs="Arial"/>
                <w:b/>
                <w:iCs/>
                <w:color w:val="auto"/>
                <w:sz w:val="22"/>
                <w:szCs w:val="22"/>
              </w:rPr>
            </w:pPr>
            <w:r w:rsidRPr="006A328B">
              <w:rPr>
                <w:rFonts w:ascii="Arial" w:hAnsi="Arial" w:cs="Arial"/>
                <w:b/>
                <w:iCs/>
                <w:color w:val="auto"/>
                <w:sz w:val="22"/>
                <w:szCs w:val="22"/>
              </w:rPr>
              <w:t>FASES Y PLAZO DE EJECUCIÓN DEL PROYECTO</w:t>
            </w:r>
          </w:p>
          <w:p w14:paraId="2CC8F793" w14:textId="77777777" w:rsidR="00032487" w:rsidRPr="00032487" w:rsidRDefault="00032487" w:rsidP="00032487">
            <w:pPr>
              <w:pStyle w:val="Default"/>
              <w:jc w:val="both"/>
              <w:rPr>
                <w:rFonts w:ascii="Arial" w:hAnsi="Arial" w:cs="Arial"/>
                <w:iCs/>
                <w:color w:val="auto"/>
                <w:sz w:val="22"/>
                <w:szCs w:val="22"/>
              </w:rPr>
            </w:pPr>
          </w:p>
          <w:p w14:paraId="56B3A886"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El proyecto tiene como plazo máximo de ejecución seis (6) meses a partir de la firma del acta de inicio del contrato.</w:t>
            </w:r>
          </w:p>
          <w:p w14:paraId="4554FA7D" w14:textId="77777777" w:rsidR="00032487" w:rsidRPr="00032487" w:rsidRDefault="00032487" w:rsidP="00032487">
            <w:pPr>
              <w:pStyle w:val="Default"/>
              <w:jc w:val="both"/>
              <w:rPr>
                <w:rFonts w:ascii="Arial" w:hAnsi="Arial" w:cs="Arial"/>
                <w:iCs/>
                <w:color w:val="auto"/>
                <w:sz w:val="22"/>
                <w:szCs w:val="22"/>
              </w:rPr>
            </w:pPr>
          </w:p>
          <w:p w14:paraId="681A7722" w14:textId="77777777" w:rsidR="00032487" w:rsidRPr="006A328B" w:rsidRDefault="00032487" w:rsidP="00032487">
            <w:pPr>
              <w:pStyle w:val="Default"/>
              <w:jc w:val="both"/>
              <w:rPr>
                <w:rFonts w:ascii="Arial" w:hAnsi="Arial" w:cs="Arial"/>
                <w:b/>
                <w:iCs/>
                <w:color w:val="auto"/>
                <w:sz w:val="22"/>
                <w:szCs w:val="22"/>
              </w:rPr>
            </w:pPr>
            <w:r w:rsidRPr="006A328B">
              <w:rPr>
                <w:rFonts w:ascii="Arial" w:hAnsi="Arial" w:cs="Arial"/>
                <w:b/>
                <w:iCs/>
                <w:color w:val="auto"/>
                <w:sz w:val="22"/>
                <w:szCs w:val="22"/>
              </w:rPr>
              <w:t>Fase de Alistamiento (1 mes)</w:t>
            </w:r>
          </w:p>
          <w:p w14:paraId="5A593881"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Contratación Lideres de procesos, personal de apoyo técnico, logístico y académico.</w:t>
            </w:r>
          </w:p>
          <w:p w14:paraId="2BD98EF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Convocatoria del personal asistente mínimo requerido</w:t>
            </w:r>
          </w:p>
          <w:p w14:paraId="544DAAD6"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Publicidad, Marketing, desarrollo software, lineamientos de inscripción.</w:t>
            </w:r>
          </w:p>
          <w:p w14:paraId="429FB42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Estructuras básicas y documentación del proyecto.</w:t>
            </w:r>
          </w:p>
          <w:p w14:paraId="03CFF36D" w14:textId="77777777" w:rsidR="00032487" w:rsidRPr="00032487" w:rsidRDefault="00032487" w:rsidP="00032487">
            <w:pPr>
              <w:pStyle w:val="Default"/>
              <w:jc w:val="both"/>
              <w:rPr>
                <w:rFonts w:ascii="Arial" w:hAnsi="Arial" w:cs="Arial"/>
                <w:iCs/>
                <w:color w:val="auto"/>
                <w:sz w:val="22"/>
                <w:szCs w:val="22"/>
              </w:rPr>
            </w:pPr>
          </w:p>
          <w:p w14:paraId="5BBA3E3D" w14:textId="77777777" w:rsidR="00032487" w:rsidRPr="00032487" w:rsidRDefault="00032487" w:rsidP="00032487">
            <w:pPr>
              <w:pStyle w:val="Default"/>
              <w:jc w:val="both"/>
              <w:rPr>
                <w:rFonts w:ascii="Arial" w:hAnsi="Arial" w:cs="Arial"/>
                <w:iCs/>
                <w:color w:val="auto"/>
                <w:sz w:val="22"/>
                <w:szCs w:val="22"/>
              </w:rPr>
            </w:pPr>
          </w:p>
          <w:p w14:paraId="12F2995B"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Alistamiento Académico:</w:t>
            </w:r>
          </w:p>
          <w:p w14:paraId="7FF200CF"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Conferencistas Nacionales e Internacionales</w:t>
            </w:r>
          </w:p>
          <w:p w14:paraId="021613B8"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Expertos técnicos</w:t>
            </w:r>
          </w:p>
          <w:p w14:paraId="23FF198A"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Expertos metodológicos</w:t>
            </w:r>
          </w:p>
          <w:p w14:paraId="0C83969C"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Manejo de competencias</w:t>
            </w:r>
          </w:p>
          <w:p w14:paraId="2F35902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Desarrollo de malla curricular</w:t>
            </w:r>
          </w:p>
          <w:p w14:paraId="34E6F0F8"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Pruebas de desempeño</w:t>
            </w:r>
          </w:p>
          <w:p w14:paraId="1AB72FAA"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Material académico</w:t>
            </w:r>
          </w:p>
          <w:p w14:paraId="00AC50DF"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Creación de estructura curricular </w:t>
            </w:r>
          </w:p>
          <w:p w14:paraId="6DA732C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Agendas académicas</w:t>
            </w:r>
          </w:p>
          <w:p w14:paraId="42531BB6"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Documentación y formatos</w:t>
            </w:r>
          </w:p>
          <w:p w14:paraId="095AF567" w14:textId="77777777" w:rsidR="00032487" w:rsidRPr="00032487" w:rsidRDefault="00032487" w:rsidP="00032487">
            <w:pPr>
              <w:pStyle w:val="Default"/>
              <w:jc w:val="both"/>
              <w:rPr>
                <w:rFonts w:ascii="Arial" w:hAnsi="Arial" w:cs="Arial"/>
                <w:iCs/>
                <w:color w:val="auto"/>
                <w:sz w:val="22"/>
                <w:szCs w:val="22"/>
              </w:rPr>
            </w:pPr>
          </w:p>
          <w:p w14:paraId="0185338F"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Alistamiento Administrativo:</w:t>
            </w:r>
          </w:p>
          <w:p w14:paraId="6E179ED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Acercamiento a municipios y autoridades de tránsito </w:t>
            </w:r>
          </w:p>
          <w:p w14:paraId="1B353FD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Sensibilización a las autoridades</w:t>
            </w:r>
          </w:p>
          <w:p w14:paraId="64DE5CF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Perfil de los participantes</w:t>
            </w:r>
          </w:p>
          <w:p w14:paraId="41A23FDC"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Comunicaciones</w:t>
            </w:r>
          </w:p>
          <w:p w14:paraId="0878AE9F"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Bases de datos</w:t>
            </w:r>
          </w:p>
          <w:p w14:paraId="18CFB91E" w14:textId="77777777" w:rsidR="00032487" w:rsidRPr="00032487" w:rsidRDefault="00032487" w:rsidP="00032487">
            <w:pPr>
              <w:pStyle w:val="Default"/>
              <w:jc w:val="both"/>
              <w:rPr>
                <w:rFonts w:ascii="Arial" w:hAnsi="Arial" w:cs="Arial"/>
                <w:iCs/>
                <w:color w:val="auto"/>
                <w:sz w:val="22"/>
                <w:szCs w:val="22"/>
              </w:rPr>
            </w:pPr>
            <w:proofErr w:type="spellStart"/>
            <w:r w:rsidRPr="00032487">
              <w:rPr>
                <w:rFonts w:ascii="Arial" w:hAnsi="Arial" w:cs="Arial"/>
                <w:iCs/>
                <w:color w:val="auto"/>
                <w:sz w:val="22"/>
                <w:szCs w:val="22"/>
              </w:rPr>
              <w:t>Call</w:t>
            </w:r>
            <w:proofErr w:type="spellEnd"/>
            <w:r w:rsidRPr="00032487">
              <w:rPr>
                <w:rFonts w:ascii="Arial" w:hAnsi="Arial" w:cs="Arial"/>
                <w:iCs/>
                <w:color w:val="auto"/>
                <w:sz w:val="22"/>
                <w:szCs w:val="22"/>
              </w:rPr>
              <w:t xml:space="preserve"> center</w:t>
            </w:r>
          </w:p>
          <w:p w14:paraId="73FD85F1" w14:textId="77777777" w:rsidR="00032487" w:rsidRPr="00032487" w:rsidRDefault="00032487" w:rsidP="00032487">
            <w:pPr>
              <w:pStyle w:val="Default"/>
              <w:jc w:val="both"/>
              <w:rPr>
                <w:rFonts w:ascii="Arial" w:hAnsi="Arial" w:cs="Arial"/>
                <w:iCs/>
                <w:color w:val="auto"/>
                <w:sz w:val="22"/>
                <w:szCs w:val="22"/>
              </w:rPr>
            </w:pPr>
          </w:p>
          <w:p w14:paraId="60086AC8" w14:textId="77777777" w:rsidR="00032487" w:rsidRDefault="00032487" w:rsidP="00032487">
            <w:pPr>
              <w:pStyle w:val="Default"/>
              <w:jc w:val="both"/>
              <w:rPr>
                <w:rFonts w:ascii="Arial" w:hAnsi="Arial" w:cs="Arial"/>
                <w:iCs/>
                <w:color w:val="auto"/>
                <w:sz w:val="22"/>
                <w:szCs w:val="22"/>
              </w:rPr>
            </w:pPr>
          </w:p>
          <w:p w14:paraId="68AC2254" w14:textId="77777777" w:rsidR="00A521EB" w:rsidRDefault="00A521EB" w:rsidP="00032487">
            <w:pPr>
              <w:pStyle w:val="Default"/>
              <w:jc w:val="both"/>
              <w:rPr>
                <w:rFonts w:ascii="Arial" w:hAnsi="Arial" w:cs="Arial"/>
                <w:iCs/>
                <w:color w:val="auto"/>
                <w:sz w:val="22"/>
                <w:szCs w:val="22"/>
              </w:rPr>
            </w:pPr>
          </w:p>
          <w:p w14:paraId="5F5512E8" w14:textId="77777777" w:rsidR="00A521EB" w:rsidRDefault="00A521EB" w:rsidP="00032487">
            <w:pPr>
              <w:pStyle w:val="Default"/>
              <w:jc w:val="both"/>
              <w:rPr>
                <w:rFonts w:ascii="Arial" w:hAnsi="Arial" w:cs="Arial"/>
                <w:iCs/>
                <w:color w:val="auto"/>
                <w:sz w:val="22"/>
                <w:szCs w:val="22"/>
              </w:rPr>
            </w:pPr>
          </w:p>
          <w:p w14:paraId="243D0F8C" w14:textId="77777777" w:rsidR="00A521EB" w:rsidRPr="00032487" w:rsidRDefault="00A521EB" w:rsidP="00032487">
            <w:pPr>
              <w:pStyle w:val="Default"/>
              <w:jc w:val="both"/>
              <w:rPr>
                <w:rFonts w:ascii="Arial" w:hAnsi="Arial" w:cs="Arial"/>
                <w:iCs/>
                <w:color w:val="auto"/>
                <w:sz w:val="22"/>
                <w:szCs w:val="22"/>
              </w:rPr>
            </w:pPr>
          </w:p>
          <w:p w14:paraId="3DF55ACA"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lastRenderedPageBreak/>
              <w:t>Alistamiento Tecnológico y Audiovisual:</w:t>
            </w:r>
          </w:p>
          <w:p w14:paraId="08A8D2F3"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Desarrollo de la página web</w:t>
            </w:r>
          </w:p>
          <w:p w14:paraId="4FB16667"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Formularios de Inscripción</w:t>
            </w:r>
          </w:p>
          <w:p w14:paraId="63B26B1C"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Recepción de documentación</w:t>
            </w:r>
          </w:p>
          <w:p w14:paraId="4EC40E6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Escarapelas</w:t>
            </w:r>
          </w:p>
          <w:p w14:paraId="526866B8"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Montaje de cursos en plataforma</w:t>
            </w:r>
          </w:p>
          <w:p w14:paraId="0A3985A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Montaje de evaluaciones y material académico</w:t>
            </w:r>
          </w:p>
          <w:p w14:paraId="5BC80A5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Grabación de clases</w:t>
            </w:r>
          </w:p>
          <w:p w14:paraId="24427751"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Manejo del portal</w:t>
            </w:r>
          </w:p>
          <w:p w14:paraId="24E816A0" w14:textId="77777777" w:rsidR="00032487" w:rsidRPr="00032487" w:rsidRDefault="00032487" w:rsidP="00032487">
            <w:pPr>
              <w:pStyle w:val="Default"/>
              <w:jc w:val="both"/>
              <w:rPr>
                <w:rFonts w:ascii="Arial" w:hAnsi="Arial" w:cs="Arial"/>
                <w:iCs/>
                <w:color w:val="auto"/>
                <w:sz w:val="22"/>
                <w:szCs w:val="22"/>
              </w:rPr>
            </w:pPr>
            <w:proofErr w:type="spellStart"/>
            <w:r w:rsidRPr="00032487">
              <w:rPr>
                <w:rFonts w:ascii="Arial" w:hAnsi="Arial" w:cs="Arial"/>
                <w:iCs/>
                <w:color w:val="auto"/>
                <w:sz w:val="22"/>
                <w:szCs w:val="22"/>
              </w:rPr>
              <w:t>Streaming</w:t>
            </w:r>
            <w:proofErr w:type="spellEnd"/>
          </w:p>
          <w:p w14:paraId="76B8B470" w14:textId="77777777" w:rsidR="00032487" w:rsidRPr="00032487" w:rsidRDefault="00032487" w:rsidP="00032487">
            <w:pPr>
              <w:pStyle w:val="Default"/>
              <w:jc w:val="both"/>
              <w:rPr>
                <w:rFonts w:ascii="Arial" w:hAnsi="Arial" w:cs="Arial"/>
                <w:iCs/>
                <w:color w:val="auto"/>
                <w:sz w:val="22"/>
                <w:szCs w:val="22"/>
              </w:rPr>
            </w:pPr>
          </w:p>
          <w:p w14:paraId="26EF355C"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Alistamiento Mercadeo</w:t>
            </w:r>
          </w:p>
          <w:p w14:paraId="41DEC9E3"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Identidad del proyecto. </w:t>
            </w:r>
          </w:p>
          <w:p w14:paraId="1AF3DD8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Marca del proyecto </w:t>
            </w:r>
          </w:p>
          <w:p w14:paraId="1886A2F8"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Slogan del proyecto</w:t>
            </w:r>
          </w:p>
          <w:p w14:paraId="0026C18A"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Imagen, diseños y paleta de colores</w:t>
            </w:r>
          </w:p>
          <w:p w14:paraId="69DB7C8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Material gráfico</w:t>
            </w:r>
          </w:p>
          <w:p w14:paraId="24447BF8" w14:textId="77777777" w:rsidR="00032487" w:rsidRPr="00032487" w:rsidRDefault="00032487" w:rsidP="00032487">
            <w:pPr>
              <w:pStyle w:val="Default"/>
              <w:jc w:val="both"/>
              <w:rPr>
                <w:rFonts w:ascii="Arial" w:hAnsi="Arial" w:cs="Arial"/>
                <w:iCs/>
                <w:color w:val="auto"/>
                <w:sz w:val="22"/>
                <w:szCs w:val="22"/>
              </w:rPr>
            </w:pPr>
            <w:proofErr w:type="spellStart"/>
            <w:r w:rsidRPr="00032487">
              <w:rPr>
                <w:rFonts w:ascii="Arial" w:hAnsi="Arial" w:cs="Arial"/>
                <w:iCs/>
                <w:color w:val="auto"/>
                <w:sz w:val="22"/>
                <w:szCs w:val="22"/>
              </w:rPr>
              <w:t>Brochure</w:t>
            </w:r>
            <w:proofErr w:type="spellEnd"/>
          </w:p>
          <w:p w14:paraId="72549ACE"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Cuadernos – Esferos - Carpetas</w:t>
            </w:r>
          </w:p>
          <w:p w14:paraId="32C3B62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Memorias del Evento</w:t>
            </w:r>
          </w:p>
          <w:p w14:paraId="192F4CBC"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Comunicaciones</w:t>
            </w:r>
          </w:p>
          <w:p w14:paraId="469F90FA"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Envío de convocatorias</w:t>
            </w:r>
          </w:p>
          <w:p w14:paraId="7289A80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Marketing y generación de contenido</w:t>
            </w:r>
          </w:p>
          <w:p w14:paraId="25FEF865" w14:textId="77777777" w:rsidR="00032487" w:rsidRPr="00032487" w:rsidRDefault="00032487" w:rsidP="00032487">
            <w:pPr>
              <w:pStyle w:val="Default"/>
              <w:jc w:val="both"/>
              <w:rPr>
                <w:rFonts w:ascii="Arial" w:hAnsi="Arial" w:cs="Arial"/>
                <w:iCs/>
                <w:color w:val="auto"/>
                <w:sz w:val="22"/>
                <w:szCs w:val="22"/>
              </w:rPr>
            </w:pPr>
            <w:proofErr w:type="spellStart"/>
            <w:r w:rsidRPr="00032487">
              <w:rPr>
                <w:rFonts w:ascii="Arial" w:hAnsi="Arial" w:cs="Arial"/>
                <w:iCs/>
                <w:color w:val="auto"/>
                <w:sz w:val="22"/>
                <w:szCs w:val="22"/>
              </w:rPr>
              <w:t>Reels</w:t>
            </w:r>
            <w:proofErr w:type="spellEnd"/>
          </w:p>
          <w:p w14:paraId="418BFFDA" w14:textId="77777777" w:rsidR="00032487" w:rsidRPr="00032487" w:rsidRDefault="00032487" w:rsidP="00032487">
            <w:pPr>
              <w:pStyle w:val="Default"/>
              <w:jc w:val="both"/>
              <w:rPr>
                <w:rFonts w:ascii="Arial" w:hAnsi="Arial" w:cs="Arial"/>
                <w:iCs/>
                <w:color w:val="auto"/>
                <w:sz w:val="22"/>
                <w:szCs w:val="22"/>
              </w:rPr>
            </w:pPr>
          </w:p>
          <w:p w14:paraId="32E31AC6" w14:textId="77777777" w:rsidR="00032487" w:rsidRPr="006A328B" w:rsidRDefault="00032487" w:rsidP="00032487">
            <w:pPr>
              <w:pStyle w:val="Default"/>
              <w:jc w:val="both"/>
              <w:rPr>
                <w:rFonts w:ascii="Arial" w:hAnsi="Arial" w:cs="Arial"/>
                <w:b/>
                <w:iCs/>
                <w:color w:val="auto"/>
                <w:sz w:val="22"/>
                <w:szCs w:val="22"/>
              </w:rPr>
            </w:pPr>
          </w:p>
          <w:p w14:paraId="4D86E9D5" w14:textId="77777777" w:rsidR="00032487" w:rsidRPr="006A328B" w:rsidRDefault="00032487" w:rsidP="00032487">
            <w:pPr>
              <w:pStyle w:val="Default"/>
              <w:jc w:val="both"/>
              <w:rPr>
                <w:rFonts w:ascii="Arial" w:hAnsi="Arial" w:cs="Arial"/>
                <w:b/>
                <w:iCs/>
                <w:color w:val="auto"/>
                <w:sz w:val="22"/>
                <w:szCs w:val="22"/>
              </w:rPr>
            </w:pPr>
            <w:r w:rsidRPr="006A328B">
              <w:rPr>
                <w:rFonts w:ascii="Arial" w:hAnsi="Arial" w:cs="Arial"/>
                <w:b/>
                <w:iCs/>
                <w:color w:val="auto"/>
                <w:sz w:val="22"/>
                <w:szCs w:val="22"/>
              </w:rPr>
              <w:t>Fase 2.  Ejecución de acciones académicas (5 meses)</w:t>
            </w:r>
          </w:p>
          <w:p w14:paraId="4BC56A4B"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b/>
              <w:t>Diplomados y Cursos</w:t>
            </w:r>
          </w:p>
          <w:p w14:paraId="6F8B97E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Coordinación </w:t>
            </w:r>
          </w:p>
          <w:p w14:paraId="594EB4BB"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Logística</w:t>
            </w:r>
          </w:p>
          <w:p w14:paraId="3B785F0C"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Personal</w:t>
            </w:r>
          </w:p>
          <w:p w14:paraId="13E32588"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Infraestructura</w:t>
            </w:r>
          </w:p>
          <w:p w14:paraId="0C23818A"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Tecnología</w:t>
            </w:r>
          </w:p>
          <w:p w14:paraId="492D4846"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Comunicaciones</w:t>
            </w:r>
          </w:p>
          <w:p w14:paraId="693A87A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Acciones académicas</w:t>
            </w:r>
          </w:p>
          <w:p w14:paraId="05733D4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Cronograma General</w:t>
            </w:r>
          </w:p>
          <w:p w14:paraId="3101BECE"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Evaluación de la instrucción</w:t>
            </w:r>
          </w:p>
          <w:p w14:paraId="2B01B6A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Evaluación post-instrucción</w:t>
            </w:r>
          </w:p>
          <w:p w14:paraId="7BC9325B"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Entrega de informes</w:t>
            </w:r>
          </w:p>
          <w:p w14:paraId="709DB967"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Recomendaciones</w:t>
            </w:r>
          </w:p>
          <w:p w14:paraId="6DDE976E" w14:textId="77777777" w:rsidR="00032487" w:rsidRPr="00032487" w:rsidRDefault="00032487" w:rsidP="00032487">
            <w:pPr>
              <w:pStyle w:val="Default"/>
              <w:jc w:val="both"/>
              <w:rPr>
                <w:rFonts w:ascii="Arial" w:hAnsi="Arial" w:cs="Arial"/>
                <w:iCs/>
                <w:color w:val="auto"/>
                <w:sz w:val="22"/>
                <w:szCs w:val="22"/>
              </w:rPr>
            </w:pPr>
          </w:p>
          <w:p w14:paraId="15B356A9" w14:textId="03F96D8D"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Congresos Regionales</w:t>
            </w:r>
          </w:p>
          <w:p w14:paraId="1C10483F"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Coordinación </w:t>
            </w:r>
          </w:p>
          <w:p w14:paraId="37B04AD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Logística</w:t>
            </w:r>
          </w:p>
          <w:p w14:paraId="0134E00C"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lastRenderedPageBreak/>
              <w:t>Personal</w:t>
            </w:r>
          </w:p>
          <w:p w14:paraId="6483E51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Infraestructura</w:t>
            </w:r>
          </w:p>
          <w:p w14:paraId="32F81D5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Tecnología</w:t>
            </w:r>
          </w:p>
          <w:p w14:paraId="738B49B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Comunicaciones</w:t>
            </w:r>
          </w:p>
          <w:p w14:paraId="4197853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Acciones académicas</w:t>
            </w:r>
          </w:p>
          <w:p w14:paraId="6CDD539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Cronograma General</w:t>
            </w:r>
          </w:p>
          <w:p w14:paraId="01DC707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Entrega de Informes</w:t>
            </w:r>
          </w:p>
          <w:p w14:paraId="00D3707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Unidades móviles de revisión técnico mecánica y de emisiones contaminantes para motocicletas y personal calificado con el propósito de apoyar a la entidad en el cumplimiento de las Política de Seguridad Vial</w:t>
            </w:r>
          </w:p>
          <w:p w14:paraId="4A8DE936" w14:textId="77777777" w:rsidR="00032487" w:rsidRPr="00032487" w:rsidRDefault="00032487" w:rsidP="00032487">
            <w:pPr>
              <w:pStyle w:val="Default"/>
              <w:jc w:val="both"/>
              <w:rPr>
                <w:rFonts w:ascii="Arial" w:hAnsi="Arial" w:cs="Arial"/>
                <w:iCs/>
                <w:color w:val="auto"/>
                <w:sz w:val="22"/>
                <w:szCs w:val="22"/>
              </w:rPr>
            </w:pPr>
          </w:p>
          <w:p w14:paraId="413889A3"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Banco de Proyectos </w:t>
            </w:r>
          </w:p>
          <w:p w14:paraId="310514D2" w14:textId="77777777" w:rsidR="00032487" w:rsidRPr="00032487" w:rsidRDefault="00032487" w:rsidP="00032487">
            <w:pPr>
              <w:pStyle w:val="Default"/>
              <w:jc w:val="both"/>
              <w:rPr>
                <w:rFonts w:ascii="Arial" w:hAnsi="Arial" w:cs="Arial"/>
                <w:iCs/>
                <w:color w:val="auto"/>
                <w:sz w:val="22"/>
                <w:szCs w:val="22"/>
              </w:rPr>
            </w:pPr>
          </w:p>
          <w:p w14:paraId="2AFC97A1"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Selección de proyectos</w:t>
            </w:r>
          </w:p>
          <w:p w14:paraId="3751BF13"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Equipo de evaluación</w:t>
            </w:r>
          </w:p>
          <w:p w14:paraId="561C0F9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Equipo de seguimiento </w:t>
            </w:r>
          </w:p>
          <w:p w14:paraId="0D8F364E"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Experto metodológico</w:t>
            </w:r>
          </w:p>
          <w:p w14:paraId="4A22FA0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Corrector de estilo </w:t>
            </w:r>
          </w:p>
          <w:p w14:paraId="3ADE67AF"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Entrega de Informes</w:t>
            </w:r>
          </w:p>
          <w:p w14:paraId="013C849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Logística </w:t>
            </w:r>
          </w:p>
          <w:p w14:paraId="09B62F94" w14:textId="77777777" w:rsidR="00032487" w:rsidRPr="00032487" w:rsidRDefault="00032487" w:rsidP="00032487">
            <w:pPr>
              <w:pStyle w:val="Default"/>
              <w:jc w:val="both"/>
              <w:rPr>
                <w:rFonts w:ascii="Arial" w:hAnsi="Arial" w:cs="Arial"/>
                <w:iCs/>
                <w:color w:val="auto"/>
                <w:sz w:val="22"/>
                <w:szCs w:val="22"/>
              </w:rPr>
            </w:pPr>
          </w:p>
          <w:p w14:paraId="2D4BFB23"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Simposio Internacional</w:t>
            </w:r>
          </w:p>
          <w:p w14:paraId="56EE3FCC"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Coordinación </w:t>
            </w:r>
          </w:p>
          <w:p w14:paraId="0D1261A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Logística</w:t>
            </w:r>
          </w:p>
          <w:p w14:paraId="1538C1B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Personal</w:t>
            </w:r>
          </w:p>
          <w:p w14:paraId="3D6C9453"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Infraestructura</w:t>
            </w:r>
          </w:p>
          <w:p w14:paraId="0982FDE3"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Tecnología</w:t>
            </w:r>
          </w:p>
          <w:p w14:paraId="015296C1"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Comunicaciones y audiovisual.</w:t>
            </w:r>
          </w:p>
          <w:p w14:paraId="586E20CF"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Acciones académicas</w:t>
            </w:r>
          </w:p>
          <w:p w14:paraId="13ED95F8"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Cronograma General</w:t>
            </w:r>
          </w:p>
          <w:p w14:paraId="1C9F1833"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Entrega de Informes</w:t>
            </w:r>
          </w:p>
          <w:p w14:paraId="1E700C7C" w14:textId="77777777" w:rsidR="00032487" w:rsidRPr="00032487" w:rsidRDefault="00032487" w:rsidP="00032487">
            <w:pPr>
              <w:pStyle w:val="Default"/>
              <w:jc w:val="both"/>
              <w:rPr>
                <w:rFonts w:ascii="Arial" w:hAnsi="Arial" w:cs="Arial"/>
                <w:iCs/>
                <w:color w:val="auto"/>
                <w:sz w:val="22"/>
                <w:szCs w:val="22"/>
              </w:rPr>
            </w:pPr>
            <w:proofErr w:type="spellStart"/>
            <w:r w:rsidRPr="00032487">
              <w:rPr>
                <w:rFonts w:ascii="Arial" w:hAnsi="Arial" w:cs="Arial"/>
                <w:iCs/>
                <w:color w:val="auto"/>
                <w:sz w:val="22"/>
                <w:szCs w:val="22"/>
              </w:rPr>
              <w:t>Streaming</w:t>
            </w:r>
            <w:proofErr w:type="spellEnd"/>
          </w:p>
          <w:p w14:paraId="4B9BAE1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Transporte</w:t>
            </w:r>
          </w:p>
          <w:p w14:paraId="2E7369CD"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Unidades móviles de revisión técnico mecánica y de emisiones contaminantes para motocicletas y personal calificado con el propósito de apoyar a la entidad en el cumplimiento de las Política de Seguridad Vial.</w:t>
            </w:r>
          </w:p>
          <w:p w14:paraId="1CAE9A18" w14:textId="77777777" w:rsidR="00032487" w:rsidRPr="00032487" w:rsidRDefault="00032487" w:rsidP="00032487">
            <w:pPr>
              <w:pStyle w:val="Default"/>
              <w:jc w:val="both"/>
              <w:rPr>
                <w:rFonts w:ascii="Arial" w:hAnsi="Arial" w:cs="Arial"/>
                <w:iCs/>
                <w:color w:val="auto"/>
                <w:sz w:val="22"/>
                <w:szCs w:val="22"/>
              </w:rPr>
            </w:pPr>
          </w:p>
          <w:p w14:paraId="715A3C2B" w14:textId="77777777" w:rsidR="00032487" w:rsidRPr="00032487" w:rsidRDefault="00032487" w:rsidP="00032487">
            <w:pPr>
              <w:pStyle w:val="Default"/>
              <w:jc w:val="both"/>
              <w:rPr>
                <w:rFonts w:ascii="Arial" w:hAnsi="Arial" w:cs="Arial"/>
                <w:iCs/>
                <w:color w:val="auto"/>
                <w:sz w:val="22"/>
                <w:szCs w:val="22"/>
              </w:rPr>
            </w:pPr>
          </w:p>
          <w:p w14:paraId="2DC3395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Misión Internacional</w:t>
            </w:r>
          </w:p>
          <w:p w14:paraId="357B212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Coordinación de la misión (proceso documental, Logístico y Académico)</w:t>
            </w:r>
          </w:p>
          <w:p w14:paraId="4FB3ECF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Tiquetes, hospedaje, alimentación </w:t>
            </w:r>
          </w:p>
          <w:p w14:paraId="4496E672"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Transporte aéreo y terrestre</w:t>
            </w:r>
          </w:p>
          <w:p w14:paraId="6C13830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Sitio de la formación</w:t>
            </w:r>
          </w:p>
          <w:p w14:paraId="43964E54"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Entrega de material y memorias</w:t>
            </w:r>
          </w:p>
          <w:p w14:paraId="7847BB90"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lastRenderedPageBreak/>
              <w:t>Ceremonia de apertura</w:t>
            </w:r>
          </w:p>
          <w:p w14:paraId="72F3755A"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Ceremonia de finalización</w:t>
            </w:r>
          </w:p>
          <w:p w14:paraId="00E9E939"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Agenda Académica</w:t>
            </w:r>
          </w:p>
          <w:p w14:paraId="28A4D5FF"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Agenda e itinerario</w:t>
            </w:r>
          </w:p>
          <w:p w14:paraId="56B26A82" w14:textId="77777777" w:rsidR="00032487" w:rsidRPr="00032487" w:rsidRDefault="00032487" w:rsidP="00032487">
            <w:pPr>
              <w:pStyle w:val="Default"/>
              <w:jc w:val="both"/>
              <w:rPr>
                <w:rFonts w:ascii="Arial" w:hAnsi="Arial" w:cs="Arial"/>
                <w:iCs/>
                <w:color w:val="auto"/>
                <w:sz w:val="22"/>
                <w:szCs w:val="22"/>
              </w:rPr>
            </w:pPr>
          </w:p>
          <w:p w14:paraId="15ACDE86" w14:textId="77777777" w:rsidR="00032487" w:rsidRPr="006A328B" w:rsidRDefault="00032487" w:rsidP="00032487">
            <w:pPr>
              <w:pStyle w:val="Default"/>
              <w:jc w:val="both"/>
              <w:rPr>
                <w:rFonts w:ascii="Arial" w:hAnsi="Arial" w:cs="Arial"/>
                <w:b/>
                <w:iCs/>
                <w:color w:val="auto"/>
                <w:sz w:val="22"/>
                <w:szCs w:val="22"/>
              </w:rPr>
            </w:pPr>
            <w:r w:rsidRPr="006A328B">
              <w:rPr>
                <w:rFonts w:ascii="Arial" w:hAnsi="Arial" w:cs="Arial"/>
                <w:b/>
                <w:iCs/>
                <w:color w:val="auto"/>
                <w:sz w:val="22"/>
                <w:szCs w:val="22"/>
              </w:rPr>
              <w:t>Fase 3 – Recopilación de datos, análisis de datos y cierre.</w:t>
            </w:r>
          </w:p>
          <w:p w14:paraId="23E17C05"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Entrega de Informes</w:t>
            </w:r>
          </w:p>
          <w:p w14:paraId="1C5F8E48"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 xml:space="preserve">Entregables parciales y finales establecidos dentro del proceso. </w:t>
            </w:r>
          </w:p>
          <w:p w14:paraId="18E2180E" w14:textId="77777777" w:rsidR="00032487" w:rsidRPr="00032487" w:rsidRDefault="00032487" w:rsidP="00032487">
            <w:pPr>
              <w:pStyle w:val="Default"/>
              <w:jc w:val="both"/>
              <w:rPr>
                <w:rFonts w:ascii="Arial" w:hAnsi="Arial" w:cs="Arial"/>
                <w:iCs/>
                <w:color w:val="auto"/>
                <w:sz w:val="22"/>
                <w:szCs w:val="22"/>
              </w:rPr>
            </w:pPr>
            <w:r w:rsidRPr="00032487">
              <w:rPr>
                <w:rFonts w:ascii="Arial" w:hAnsi="Arial" w:cs="Arial"/>
                <w:iCs/>
                <w:color w:val="auto"/>
                <w:sz w:val="22"/>
                <w:szCs w:val="22"/>
              </w:rPr>
              <w:t>Evento de Clausura</w:t>
            </w:r>
          </w:p>
          <w:p w14:paraId="49EBFA13" w14:textId="77777777" w:rsidR="00D4711F" w:rsidRDefault="00032487" w:rsidP="006A328B">
            <w:pPr>
              <w:pStyle w:val="Default"/>
              <w:jc w:val="both"/>
              <w:rPr>
                <w:rFonts w:ascii="Arial" w:hAnsi="Arial" w:cs="Arial"/>
                <w:iCs/>
                <w:color w:val="auto"/>
                <w:sz w:val="22"/>
                <w:szCs w:val="22"/>
              </w:rPr>
            </w:pPr>
            <w:proofErr w:type="spellStart"/>
            <w:r w:rsidRPr="00032487">
              <w:rPr>
                <w:rFonts w:ascii="Arial" w:hAnsi="Arial" w:cs="Arial"/>
                <w:iCs/>
                <w:color w:val="auto"/>
                <w:sz w:val="22"/>
                <w:szCs w:val="22"/>
              </w:rPr>
              <w:t>Streaming</w:t>
            </w:r>
            <w:proofErr w:type="spellEnd"/>
          </w:p>
          <w:p w14:paraId="5A6E2FDE" w14:textId="72EE98AF" w:rsidR="002539E6" w:rsidRP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RELACION PERSONAL MÍNIMO REQUERIDO</w:t>
            </w:r>
          </w:p>
          <w:p w14:paraId="46646770" w14:textId="77777777" w:rsidR="002539E6" w:rsidRPr="002539E6" w:rsidRDefault="002539E6" w:rsidP="002539E6">
            <w:pPr>
              <w:pStyle w:val="Default"/>
              <w:jc w:val="both"/>
              <w:rPr>
                <w:rFonts w:ascii="Arial" w:hAnsi="Arial" w:cs="Arial"/>
                <w:iCs/>
                <w:color w:val="auto"/>
                <w:sz w:val="22"/>
                <w:szCs w:val="22"/>
              </w:rPr>
            </w:pPr>
          </w:p>
          <w:p w14:paraId="49C7400C" w14:textId="77777777" w:rsidR="002539E6" w:rsidRP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Acción 1.  Cursos y Diplomados</w:t>
            </w:r>
          </w:p>
          <w:p w14:paraId="7BF0FABA"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Gerente de proyecto</w:t>
            </w:r>
          </w:p>
          <w:p w14:paraId="66CFA0C3"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Director de Relaciones interinstitucionales</w:t>
            </w:r>
          </w:p>
          <w:p w14:paraId="465747F5"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General</w:t>
            </w:r>
          </w:p>
          <w:p w14:paraId="1D706A2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Académico</w:t>
            </w:r>
          </w:p>
          <w:p w14:paraId="7CA54670"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Logístico</w:t>
            </w:r>
          </w:p>
          <w:p w14:paraId="6B8C2295"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audiovisual y tecnológico</w:t>
            </w:r>
          </w:p>
          <w:p w14:paraId="7A179D8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Tutor (es) o especialista (s) del curso</w:t>
            </w:r>
          </w:p>
          <w:p w14:paraId="7703E197"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Profesionales Diseño instruccional</w:t>
            </w:r>
          </w:p>
          <w:p w14:paraId="6AF2670C"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Profesional Diseño del curso en el aula virtual</w:t>
            </w:r>
          </w:p>
          <w:p w14:paraId="706827AD"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Supervisor académico - soporte E-Learning</w:t>
            </w:r>
          </w:p>
          <w:p w14:paraId="66C6FC79"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Persona de soporte en LMS</w:t>
            </w:r>
          </w:p>
          <w:p w14:paraId="7AD0AC0F"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Personal administrativo </w:t>
            </w:r>
          </w:p>
          <w:p w14:paraId="3265B030"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Diseñador gráfico</w:t>
            </w:r>
          </w:p>
          <w:p w14:paraId="0224FB4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Personal Logístico </w:t>
            </w:r>
          </w:p>
          <w:p w14:paraId="5FC8A477"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Personal y Equipos Audiovisuales </w:t>
            </w:r>
          </w:p>
          <w:p w14:paraId="2F5A42A0"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Soportes TICS –</w:t>
            </w:r>
          </w:p>
          <w:p w14:paraId="34BAB2FE"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Mantenimiento plataforma</w:t>
            </w:r>
          </w:p>
          <w:p w14:paraId="79717CF5" w14:textId="77777777" w:rsidR="002539E6" w:rsidRPr="002539E6" w:rsidRDefault="002539E6" w:rsidP="002539E6">
            <w:pPr>
              <w:pStyle w:val="Default"/>
              <w:jc w:val="both"/>
              <w:rPr>
                <w:rFonts w:ascii="Arial" w:hAnsi="Arial" w:cs="Arial"/>
                <w:iCs/>
                <w:color w:val="auto"/>
                <w:sz w:val="22"/>
                <w:szCs w:val="22"/>
              </w:rPr>
            </w:pPr>
          </w:p>
          <w:p w14:paraId="11D3B62C" w14:textId="77777777" w:rsidR="002539E6" w:rsidRPr="002539E6" w:rsidRDefault="002539E6" w:rsidP="002539E6">
            <w:pPr>
              <w:pStyle w:val="Default"/>
              <w:jc w:val="both"/>
              <w:rPr>
                <w:rFonts w:ascii="Arial" w:hAnsi="Arial" w:cs="Arial"/>
                <w:iCs/>
                <w:color w:val="auto"/>
                <w:sz w:val="22"/>
                <w:szCs w:val="22"/>
              </w:rPr>
            </w:pPr>
          </w:p>
          <w:p w14:paraId="02007082" w14:textId="77777777" w:rsidR="002539E6" w:rsidRP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 xml:space="preserve">Acción 2.  Congresos Regionales </w:t>
            </w:r>
          </w:p>
          <w:p w14:paraId="65E8D961"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Gerente de Congreso</w:t>
            </w:r>
          </w:p>
          <w:p w14:paraId="30E85A40"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Director de Relaciones interinstitucionales</w:t>
            </w:r>
          </w:p>
          <w:p w14:paraId="5CDB04F7"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General</w:t>
            </w:r>
          </w:p>
          <w:p w14:paraId="595A6F04"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Académico</w:t>
            </w:r>
          </w:p>
          <w:p w14:paraId="7D61CCE2"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Logístico</w:t>
            </w:r>
          </w:p>
          <w:p w14:paraId="2BFDF18A"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audiovisual y tecnológico</w:t>
            </w:r>
          </w:p>
          <w:p w14:paraId="4828034A"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Auxiliares mínimos en logística de eventos académicos. </w:t>
            </w:r>
          </w:p>
          <w:p w14:paraId="421304A6"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Técnicos en sistemas </w:t>
            </w:r>
          </w:p>
          <w:p w14:paraId="6EA63B2E"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Programadores</w:t>
            </w:r>
          </w:p>
          <w:p w14:paraId="7A393C9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Especialistas plataforma </w:t>
            </w:r>
            <w:proofErr w:type="spellStart"/>
            <w:r w:rsidRPr="002539E6">
              <w:rPr>
                <w:rFonts w:ascii="Arial" w:hAnsi="Arial" w:cs="Arial"/>
                <w:iCs/>
                <w:color w:val="auto"/>
                <w:sz w:val="22"/>
                <w:szCs w:val="22"/>
              </w:rPr>
              <w:t>Streaming</w:t>
            </w:r>
            <w:proofErr w:type="spellEnd"/>
          </w:p>
          <w:p w14:paraId="00D711E7"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Líder consola y Sonido</w:t>
            </w:r>
          </w:p>
          <w:p w14:paraId="55D68DAE" w14:textId="77777777" w:rsidR="002539E6" w:rsidRPr="002539E6" w:rsidRDefault="002539E6" w:rsidP="002539E6">
            <w:pPr>
              <w:pStyle w:val="Default"/>
              <w:jc w:val="both"/>
              <w:rPr>
                <w:rFonts w:ascii="Arial" w:hAnsi="Arial" w:cs="Arial"/>
                <w:iCs/>
                <w:color w:val="auto"/>
                <w:sz w:val="22"/>
                <w:szCs w:val="22"/>
              </w:rPr>
            </w:pPr>
            <w:proofErr w:type="spellStart"/>
            <w:r w:rsidRPr="002539E6">
              <w:rPr>
                <w:rFonts w:ascii="Arial" w:hAnsi="Arial" w:cs="Arial"/>
                <w:iCs/>
                <w:color w:val="auto"/>
                <w:sz w:val="22"/>
                <w:szCs w:val="22"/>
              </w:rPr>
              <w:lastRenderedPageBreak/>
              <w:t>Call</w:t>
            </w:r>
            <w:proofErr w:type="spellEnd"/>
            <w:r w:rsidRPr="002539E6">
              <w:rPr>
                <w:rFonts w:ascii="Arial" w:hAnsi="Arial" w:cs="Arial"/>
                <w:iCs/>
                <w:color w:val="auto"/>
                <w:sz w:val="22"/>
                <w:szCs w:val="22"/>
              </w:rPr>
              <w:t xml:space="preserve"> center</w:t>
            </w:r>
          </w:p>
          <w:p w14:paraId="23061FFC"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Publicita o diseñador grafico</w:t>
            </w:r>
          </w:p>
          <w:p w14:paraId="3D05C856" w14:textId="77777777" w:rsidR="002539E6" w:rsidRPr="002539E6" w:rsidRDefault="002539E6" w:rsidP="002539E6">
            <w:pPr>
              <w:pStyle w:val="Default"/>
              <w:jc w:val="both"/>
              <w:rPr>
                <w:rFonts w:ascii="Arial" w:hAnsi="Arial" w:cs="Arial"/>
                <w:iCs/>
                <w:color w:val="auto"/>
                <w:sz w:val="22"/>
                <w:szCs w:val="22"/>
              </w:rPr>
            </w:pPr>
            <w:proofErr w:type="spellStart"/>
            <w:r w:rsidRPr="002539E6">
              <w:rPr>
                <w:rFonts w:ascii="Arial" w:hAnsi="Arial" w:cs="Arial"/>
                <w:iCs/>
                <w:color w:val="auto"/>
                <w:sz w:val="22"/>
                <w:szCs w:val="22"/>
              </w:rPr>
              <w:t>Comunity</w:t>
            </w:r>
            <w:proofErr w:type="spellEnd"/>
            <w:r w:rsidRPr="002539E6">
              <w:rPr>
                <w:rFonts w:ascii="Arial" w:hAnsi="Arial" w:cs="Arial"/>
                <w:iCs/>
                <w:color w:val="auto"/>
                <w:sz w:val="22"/>
                <w:szCs w:val="22"/>
              </w:rPr>
              <w:t xml:space="preserve"> Manager</w:t>
            </w:r>
          </w:p>
          <w:p w14:paraId="21E35127" w14:textId="77777777" w:rsidR="002539E6" w:rsidRPr="002539E6" w:rsidRDefault="002539E6" w:rsidP="002539E6">
            <w:pPr>
              <w:pStyle w:val="Default"/>
              <w:jc w:val="both"/>
              <w:rPr>
                <w:rFonts w:ascii="Arial" w:hAnsi="Arial" w:cs="Arial"/>
                <w:iCs/>
                <w:color w:val="auto"/>
                <w:sz w:val="22"/>
                <w:szCs w:val="22"/>
              </w:rPr>
            </w:pPr>
          </w:p>
          <w:p w14:paraId="28AD0AB4" w14:textId="69ED2BD3" w:rsidR="002539E6" w:rsidRPr="002539E6" w:rsidRDefault="002539E6" w:rsidP="002539E6">
            <w:pPr>
              <w:pStyle w:val="Default"/>
              <w:jc w:val="both"/>
              <w:rPr>
                <w:rFonts w:ascii="Arial" w:hAnsi="Arial" w:cs="Arial"/>
                <w:iCs/>
                <w:color w:val="auto"/>
                <w:sz w:val="22"/>
                <w:szCs w:val="22"/>
              </w:rPr>
            </w:pPr>
          </w:p>
          <w:p w14:paraId="11806473" w14:textId="77777777" w:rsidR="002539E6" w:rsidRP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Acción 3. Banco de Proyectos</w:t>
            </w:r>
          </w:p>
          <w:p w14:paraId="059A4714" w14:textId="77777777" w:rsidR="002539E6" w:rsidRPr="002539E6" w:rsidRDefault="002539E6" w:rsidP="002539E6">
            <w:pPr>
              <w:pStyle w:val="Default"/>
              <w:jc w:val="both"/>
              <w:rPr>
                <w:rFonts w:ascii="Arial" w:hAnsi="Arial" w:cs="Arial"/>
                <w:iCs/>
                <w:color w:val="auto"/>
                <w:sz w:val="22"/>
                <w:szCs w:val="22"/>
              </w:rPr>
            </w:pPr>
          </w:p>
          <w:p w14:paraId="0AA57FB1"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General</w:t>
            </w:r>
          </w:p>
          <w:p w14:paraId="0A207056"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Académico</w:t>
            </w:r>
          </w:p>
          <w:p w14:paraId="19824E37"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Logístico</w:t>
            </w:r>
          </w:p>
          <w:p w14:paraId="36FF4595"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Profesionales y Especialistas</w:t>
            </w:r>
          </w:p>
          <w:p w14:paraId="7A1D4868" w14:textId="77777777" w:rsidR="002539E6" w:rsidRPr="002539E6" w:rsidRDefault="002539E6" w:rsidP="002539E6">
            <w:pPr>
              <w:pStyle w:val="Default"/>
              <w:jc w:val="both"/>
              <w:rPr>
                <w:rFonts w:ascii="Arial" w:hAnsi="Arial" w:cs="Arial"/>
                <w:iCs/>
                <w:color w:val="auto"/>
                <w:sz w:val="22"/>
                <w:szCs w:val="22"/>
              </w:rPr>
            </w:pPr>
          </w:p>
          <w:p w14:paraId="506FB178" w14:textId="77777777" w:rsidR="002539E6" w:rsidRP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Acción 4. Simposio Internacional</w:t>
            </w:r>
          </w:p>
          <w:p w14:paraId="67F833D0" w14:textId="77777777" w:rsidR="002539E6" w:rsidRPr="002539E6" w:rsidRDefault="002539E6" w:rsidP="002539E6">
            <w:pPr>
              <w:pStyle w:val="Default"/>
              <w:jc w:val="both"/>
              <w:rPr>
                <w:rFonts w:ascii="Arial" w:hAnsi="Arial" w:cs="Arial"/>
                <w:iCs/>
                <w:color w:val="auto"/>
                <w:sz w:val="22"/>
                <w:szCs w:val="22"/>
              </w:rPr>
            </w:pPr>
          </w:p>
          <w:p w14:paraId="37E8AFFE"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Gerente de Simposio</w:t>
            </w:r>
          </w:p>
          <w:p w14:paraId="74B47FA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Director de Relaciones interinstitucionales</w:t>
            </w:r>
          </w:p>
          <w:p w14:paraId="4B924ECF"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General</w:t>
            </w:r>
          </w:p>
          <w:p w14:paraId="46E641ED"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Académico</w:t>
            </w:r>
          </w:p>
          <w:p w14:paraId="0A7BFC10"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Logístico</w:t>
            </w:r>
          </w:p>
          <w:p w14:paraId="5181B8E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audiovisual y tecnológico</w:t>
            </w:r>
          </w:p>
          <w:p w14:paraId="789FF7A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Auxiliares mínimos en logística de eventos académicos. </w:t>
            </w:r>
          </w:p>
          <w:p w14:paraId="2BED5555"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Técnicos en sistemas </w:t>
            </w:r>
          </w:p>
          <w:p w14:paraId="4AEF5B3F"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Programadores</w:t>
            </w:r>
          </w:p>
          <w:p w14:paraId="5B8C50A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Especialistas plataforma </w:t>
            </w:r>
            <w:proofErr w:type="spellStart"/>
            <w:r w:rsidRPr="002539E6">
              <w:rPr>
                <w:rFonts w:ascii="Arial" w:hAnsi="Arial" w:cs="Arial"/>
                <w:iCs/>
                <w:color w:val="auto"/>
                <w:sz w:val="22"/>
                <w:szCs w:val="22"/>
              </w:rPr>
              <w:t>Streaming</w:t>
            </w:r>
            <w:proofErr w:type="spellEnd"/>
          </w:p>
          <w:p w14:paraId="30FF35E4"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Líder consola y Sonido</w:t>
            </w:r>
          </w:p>
          <w:p w14:paraId="49C34524" w14:textId="77777777" w:rsidR="002539E6" w:rsidRPr="002539E6" w:rsidRDefault="002539E6" w:rsidP="002539E6">
            <w:pPr>
              <w:pStyle w:val="Default"/>
              <w:jc w:val="both"/>
              <w:rPr>
                <w:rFonts w:ascii="Arial" w:hAnsi="Arial" w:cs="Arial"/>
                <w:iCs/>
                <w:color w:val="auto"/>
                <w:sz w:val="22"/>
                <w:szCs w:val="22"/>
              </w:rPr>
            </w:pPr>
            <w:proofErr w:type="spellStart"/>
            <w:r w:rsidRPr="002539E6">
              <w:rPr>
                <w:rFonts w:ascii="Arial" w:hAnsi="Arial" w:cs="Arial"/>
                <w:iCs/>
                <w:color w:val="auto"/>
                <w:sz w:val="22"/>
                <w:szCs w:val="22"/>
              </w:rPr>
              <w:t>Call</w:t>
            </w:r>
            <w:proofErr w:type="spellEnd"/>
            <w:r w:rsidRPr="002539E6">
              <w:rPr>
                <w:rFonts w:ascii="Arial" w:hAnsi="Arial" w:cs="Arial"/>
                <w:iCs/>
                <w:color w:val="auto"/>
                <w:sz w:val="22"/>
                <w:szCs w:val="22"/>
              </w:rPr>
              <w:t xml:space="preserve"> center</w:t>
            </w:r>
          </w:p>
          <w:p w14:paraId="634063B2"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Publicita o diseñador grafico</w:t>
            </w:r>
          </w:p>
          <w:p w14:paraId="383D99E7" w14:textId="77777777" w:rsidR="002539E6" w:rsidRPr="002539E6" w:rsidRDefault="002539E6" w:rsidP="002539E6">
            <w:pPr>
              <w:pStyle w:val="Default"/>
              <w:jc w:val="both"/>
              <w:rPr>
                <w:rFonts w:ascii="Arial" w:hAnsi="Arial" w:cs="Arial"/>
                <w:iCs/>
                <w:color w:val="auto"/>
                <w:sz w:val="22"/>
                <w:szCs w:val="22"/>
              </w:rPr>
            </w:pPr>
            <w:proofErr w:type="spellStart"/>
            <w:r w:rsidRPr="002539E6">
              <w:rPr>
                <w:rFonts w:ascii="Arial" w:hAnsi="Arial" w:cs="Arial"/>
                <w:iCs/>
                <w:color w:val="auto"/>
                <w:sz w:val="22"/>
                <w:szCs w:val="22"/>
              </w:rPr>
              <w:t>Comunity</w:t>
            </w:r>
            <w:proofErr w:type="spellEnd"/>
            <w:r w:rsidRPr="002539E6">
              <w:rPr>
                <w:rFonts w:ascii="Arial" w:hAnsi="Arial" w:cs="Arial"/>
                <w:iCs/>
                <w:color w:val="auto"/>
                <w:sz w:val="22"/>
                <w:szCs w:val="22"/>
              </w:rPr>
              <w:t xml:space="preserve"> Manager</w:t>
            </w:r>
          </w:p>
          <w:p w14:paraId="2E45FE86" w14:textId="77777777" w:rsidR="002539E6" w:rsidRPr="002539E6" w:rsidRDefault="002539E6" w:rsidP="002539E6">
            <w:pPr>
              <w:pStyle w:val="Default"/>
              <w:jc w:val="both"/>
              <w:rPr>
                <w:rFonts w:ascii="Arial" w:hAnsi="Arial" w:cs="Arial"/>
                <w:iCs/>
                <w:color w:val="auto"/>
                <w:sz w:val="22"/>
                <w:szCs w:val="22"/>
              </w:rPr>
            </w:pPr>
          </w:p>
          <w:p w14:paraId="4E4218B8" w14:textId="77777777" w:rsidR="002539E6" w:rsidRP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Acción 5: Misión Académica Internacional</w:t>
            </w:r>
          </w:p>
          <w:p w14:paraId="58BB33F8" w14:textId="77777777" w:rsidR="002539E6" w:rsidRPr="002539E6" w:rsidRDefault="002539E6" w:rsidP="002539E6">
            <w:pPr>
              <w:pStyle w:val="Default"/>
              <w:jc w:val="both"/>
              <w:rPr>
                <w:rFonts w:ascii="Arial" w:hAnsi="Arial" w:cs="Arial"/>
                <w:iCs/>
                <w:color w:val="auto"/>
                <w:sz w:val="22"/>
                <w:szCs w:val="22"/>
              </w:rPr>
            </w:pPr>
          </w:p>
          <w:p w14:paraId="20C584DE"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Gerente de la Misión</w:t>
            </w:r>
          </w:p>
          <w:p w14:paraId="5486EEF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Director de Relaciones interinstitucionales</w:t>
            </w:r>
          </w:p>
          <w:p w14:paraId="578A9462"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General</w:t>
            </w:r>
          </w:p>
          <w:p w14:paraId="7A6B49D7"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Académico</w:t>
            </w:r>
          </w:p>
          <w:p w14:paraId="00FCBFEF"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Coordinador Logístico</w:t>
            </w:r>
          </w:p>
          <w:p w14:paraId="7B5BECFE" w14:textId="77777777" w:rsidR="002539E6" w:rsidRPr="002539E6" w:rsidRDefault="002539E6" w:rsidP="002539E6">
            <w:pPr>
              <w:pStyle w:val="Default"/>
              <w:jc w:val="both"/>
              <w:rPr>
                <w:rFonts w:ascii="Arial" w:hAnsi="Arial" w:cs="Arial"/>
                <w:iCs/>
                <w:color w:val="auto"/>
                <w:sz w:val="22"/>
                <w:szCs w:val="22"/>
              </w:rPr>
            </w:pPr>
            <w:proofErr w:type="spellStart"/>
            <w:r w:rsidRPr="002539E6">
              <w:rPr>
                <w:rFonts w:ascii="Arial" w:hAnsi="Arial" w:cs="Arial"/>
                <w:iCs/>
                <w:color w:val="auto"/>
                <w:sz w:val="22"/>
                <w:szCs w:val="22"/>
              </w:rPr>
              <w:t>Call</w:t>
            </w:r>
            <w:proofErr w:type="spellEnd"/>
            <w:r w:rsidRPr="002539E6">
              <w:rPr>
                <w:rFonts w:ascii="Arial" w:hAnsi="Arial" w:cs="Arial"/>
                <w:iCs/>
                <w:color w:val="auto"/>
                <w:sz w:val="22"/>
                <w:szCs w:val="22"/>
              </w:rPr>
              <w:t xml:space="preserve"> center</w:t>
            </w:r>
          </w:p>
          <w:p w14:paraId="109FBCD2"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Auxiliares mínimos en logística de eventos académicos. </w:t>
            </w:r>
          </w:p>
          <w:p w14:paraId="5B1B7C8F" w14:textId="77777777" w:rsidR="002539E6" w:rsidRPr="002539E6" w:rsidRDefault="002539E6" w:rsidP="002539E6">
            <w:pPr>
              <w:pStyle w:val="Default"/>
              <w:jc w:val="both"/>
              <w:rPr>
                <w:rFonts w:ascii="Arial" w:hAnsi="Arial" w:cs="Arial"/>
                <w:iCs/>
                <w:color w:val="auto"/>
                <w:sz w:val="22"/>
                <w:szCs w:val="22"/>
              </w:rPr>
            </w:pPr>
          </w:p>
          <w:p w14:paraId="48866399" w14:textId="77777777" w:rsidR="002539E6" w:rsidRPr="002539E6" w:rsidRDefault="002539E6" w:rsidP="002539E6">
            <w:pPr>
              <w:pStyle w:val="Default"/>
              <w:jc w:val="both"/>
              <w:rPr>
                <w:rFonts w:ascii="Arial" w:hAnsi="Arial" w:cs="Arial"/>
                <w:iCs/>
                <w:color w:val="auto"/>
                <w:sz w:val="22"/>
                <w:szCs w:val="22"/>
              </w:rPr>
            </w:pPr>
          </w:p>
          <w:p w14:paraId="66A7C2C4" w14:textId="1B02942A" w:rsid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Estructura Académica de Acciones</w:t>
            </w:r>
          </w:p>
          <w:p w14:paraId="4CFAD4A4" w14:textId="77777777" w:rsidR="002539E6" w:rsidRPr="002539E6" w:rsidRDefault="002539E6" w:rsidP="002539E6">
            <w:pPr>
              <w:pStyle w:val="Default"/>
              <w:jc w:val="both"/>
              <w:rPr>
                <w:rFonts w:ascii="Arial" w:hAnsi="Arial" w:cs="Arial"/>
                <w:b/>
                <w:iCs/>
                <w:color w:val="auto"/>
                <w:sz w:val="22"/>
                <w:szCs w:val="22"/>
              </w:rPr>
            </w:pPr>
          </w:p>
          <w:p w14:paraId="4CE7BF6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b/>
                <w:iCs/>
                <w:color w:val="auto"/>
                <w:sz w:val="22"/>
                <w:szCs w:val="22"/>
              </w:rPr>
              <w:t>Acción 1.</w:t>
            </w:r>
            <w:r w:rsidRPr="002539E6">
              <w:rPr>
                <w:rFonts w:ascii="Arial" w:hAnsi="Arial" w:cs="Arial"/>
                <w:iCs/>
                <w:color w:val="auto"/>
                <w:sz w:val="22"/>
                <w:szCs w:val="22"/>
              </w:rPr>
              <w:t xml:space="preserve">  Desarrollo curricular, impartición de cursos y Organización Documental</w:t>
            </w:r>
          </w:p>
          <w:p w14:paraId="71A6C954"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Gestión por competencias</w:t>
            </w:r>
          </w:p>
          <w:p w14:paraId="26867F79"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lastRenderedPageBreak/>
              <w:t>Direccionamiento estratégico</w:t>
            </w:r>
          </w:p>
          <w:p w14:paraId="10D5046D"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Formulación de actividades</w:t>
            </w:r>
          </w:p>
          <w:p w14:paraId="5717774E"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Proceso de evaluación.</w:t>
            </w:r>
          </w:p>
          <w:p w14:paraId="3A48BD8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Desarrollo de pensum por competencias</w:t>
            </w:r>
          </w:p>
          <w:p w14:paraId="139BEE37"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Adecuación pedagógica y diseño instruccional.</w:t>
            </w:r>
          </w:p>
          <w:p w14:paraId="600E655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Diseño del seminario o curso en el aula virtual institucional.</w:t>
            </w:r>
          </w:p>
          <w:p w14:paraId="235348CD"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Acompañamiento y asesoría para la creación de recursos educativos de apoyo</w:t>
            </w:r>
          </w:p>
          <w:p w14:paraId="4D1C93CC"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Indicaciones, formación y seguimiento a docentes para grabaciones de video.</w:t>
            </w:r>
          </w:p>
          <w:p w14:paraId="5C5EE335"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Preproducción, producción y postproducción de recursos audiovisuales.</w:t>
            </w:r>
          </w:p>
          <w:p w14:paraId="3F3F49E3"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Formulación de actividades.</w:t>
            </w:r>
          </w:p>
          <w:p w14:paraId="7A0256F0"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Proceso de evaluación.</w:t>
            </w:r>
          </w:p>
          <w:p w14:paraId="46CE2E59"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Diseño de contenido y estructura pedagógica del curso.</w:t>
            </w:r>
          </w:p>
          <w:p w14:paraId="6ED4DB3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Reglas y cumplimiento de parámetros de entrenamiento en el aula virtual con el fin de obtener una certificación.</w:t>
            </w:r>
          </w:p>
          <w:p w14:paraId="76EB4A89"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Carga de usuarios al curso</w:t>
            </w:r>
          </w:p>
          <w:p w14:paraId="3B975D62"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Foros académicos</w:t>
            </w:r>
          </w:p>
          <w:p w14:paraId="38E65CEE"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Generación de permisos y estatus a participantes del curso, comunicados de apertura e inducción de manejo básico del aula y los recursos pertenecientes al curso.</w:t>
            </w:r>
          </w:p>
          <w:p w14:paraId="7887F89D"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Acompañamiento durante el proceso formativo, acciones correctivas y de evaluación.</w:t>
            </w:r>
          </w:p>
          <w:p w14:paraId="13599D4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Calendarios formativos</w:t>
            </w:r>
          </w:p>
          <w:p w14:paraId="6FF3FC44"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Consulta material Formativo</w:t>
            </w:r>
          </w:p>
          <w:p w14:paraId="7E21BB7A"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Tutor para cada módulo y entrenamiento</w:t>
            </w:r>
          </w:p>
          <w:p w14:paraId="6F22446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Moderador y/o supervisor académico</w:t>
            </w:r>
          </w:p>
          <w:p w14:paraId="10A74B30"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Encuestas de salida y evaluación conferencistas</w:t>
            </w:r>
          </w:p>
          <w:p w14:paraId="7CFC1839"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Informe indicadores académicos curso</w:t>
            </w:r>
          </w:p>
          <w:p w14:paraId="6E3A2DDA"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Expedición certificados </w:t>
            </w:r>
          </w:p>
          <w:p w14:paraId="528B9F5B" w14:textId="77777777" w:rsidR="002539E6" w:rsidRPr="002539E6" w:rsidRDefault="002539E6" w:rsidP="002539E6">
            <w:pPr>
              <w:pStyle w:val="Default"/>
              <w:jc w:val="both"/>
              <w:rPr>
                <w:rFonts w:ascii="Arial" w:hAnsi="Arial" w:cs="Arial"/>
                <w:iCs/>
                <w:color w:val="auto"/>
                <w:sz w:val="22"/>
                <w:szCs w:val="22"/>
              </w:rPr>
            </w:pPr>
          </w:p>
          <w:p w14:paraId="516D3CD3" w14:textId="77777777" w:rsidR="002539E6" w:rsidRP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Acción 2 Congresos Regionales</w:t>
            </w:r>
          </w:p>
          <w:p w14:paraId="66C35187"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Formulario web de inscripción</w:t>
            </w:r>
          </w:p>
          <w:p w14:paraId="6E1B90F1"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Diseñar un formulario que contenga información del estado de salud con el que se encuentre el participante y debe ir adjunto a la inscripción, al igual que para el equipo logístico.</w:t>
            </w:r>
          </w:p>
          <w:p w14:paraId="329452C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El formulario señalado anteriormente debe diligenciarse durante los días de desarrollo de los seminarios (a diario y a primera hora)</w:t>
            </w:r>
          </w:p>
          <w:p w14:paraId="7F38856A"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Se debe realizar el registro en línea y debe ser confirmado</w:t>
            </w:r>
          </w:p>
          <w:p w14:paraId="36632DA4"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En cada ciudad la verificación de asistencia de los participantes se realizará a través de lectura con pistola al código de barras de la cédula</w:t>
            </w:r>
          </w:p>
          <w:p w14:paraId="15DAC96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Para las ciudades donde se realice la capacitación deberá contar con un técnico en sistemas que realice registros eventuales y solucione tecnológicos para los docentes.</w:t>
            </w:r>
          </w:p>
          <w:p w14:paraId="056DC360"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Para cada ciudad se debe contar con un equipo de cómputo e impresora, papelería y todas las instalaciones eléctricas necesarias para la realización del seminario</w:t>
            </w:r>
          </w:p>
          <w:p w14:paraId="5EECE183"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Agenda Académica</w:t>
            </w:r>
          </w:p>
          <w:p w14:paraId="40943BCD"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Conferencistas y Perfil de Conferencistas</w:t>
            </w:r>
          </w:p>
          <w:p w14:paraId="11C6FFD1"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Preproducción, producción y postproducción de recursos audiovisuales.</w:t>
            </w:r>
          </w:p>
          <w:p w14:paraId="1A50AE53"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lastRenderedPageBreak/>
              <w:t>Formulación de actividades.</w:t>
            </w:r>
          </w:p>
          <w:p w14:paraId="243C5EE0"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Moderador y/o supervisor académico</w:t>
            </w:r>
          </w:p>
          <w:p w14:paraId="3B107E1C"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Encuestas de salida y evaluación conferencistas</w:t>
            </w:r>
          </w:p>
          <w:p w14:paraId="02C2BDA2"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Informe indicadores académicos curso</w:t>
            </w:r>
          </w:p>
          <w:p w14:paraId="03F1B1F1"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Expedición certificados </w:t>
            </w:r>
          </w:p>
          <w:p w14:paraId="6A4425F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Unidades móviles de revisión técnico mecánica y de emisiones contaminantes para motocicletas y personal calificado con el propósito de apoyar a la entidad en el cumplimiento de las Política de Seguridad Vial</w:t>
            </w:r>
          </w:p>
          <w:p w14:paraId="53718D80" w14:textId="0C6BA6AD" w:rsidR="002539E6" w:rsidRDefault="002539E6" w:rsidP="002539E6">
            <w:pPr>
              <w:pStyle w:val="Default"/>
              <w:jc w:val="both"/>
              <w:rPr>
                <w:rFonts w:ascii="Arial" w:hAnsi="Arial" w:cs="Arial"/>
                <w:iCs/>
                <w:color w:val="auto"/>
                <w:sz w:val="22"/>
                <w:szCs w:val="22"/>
              </w:rPr>
            </w:pPr>
          </w:p>
          <w:p w14:paraId="18E6051B" w14:textId="77777777" w:rsidR="00AD12EF" w:rsidRPr="002539E6" w:rsidRDefault="00AD12EF" w:rsidP="002539E6">
            <w:pPr>
              <w:pStyle w:val="Default"/>
              <w:jc w:val="both"/>
              <w:rPr>
                <w:rFonts w:ascii="Arial" w:hAnsi="Arial" w:cs="Arial"/>
                <w:iCs/>
                <w:color w:val="auto"/>
                <w:sz w:val="22"/>
                <w:szCs w:val="22"/>
              </w:rPr>
            </w:pPr>
          </w:p>
          <w:p w14:paraId="464E4011" w14:textId="77777777" w:rsidR="002539E6" w:rsidRP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Acción 3. Banco de Proyectos</w:t>
            </w:r>
          </w:p>
          <w:p w14:paraId="42FC9A7A"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Agenda Académica</w:t>
            </w:r>
          </w:p>
          <w:p w14:paraId="6FBF0D0A"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Estudio De Factibilidad</w:t>
            </w:r>
          </w:p>
          <w:p w14:paraId="0F6426D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Coherencia</w:t>
            </w:r>
          </w:p>
          <w:p w14:paraId="10335A8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Tiempos</w:t>
            </w:r>
          </w:p>
          <w:p w14:paraId="1D24C503"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Beneficio Social</w:t>
            </w:r>
          </w:p>
          <w:p w14:paraId="26A6C102"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Costo</w:t>
            </w:r>
          </w:p>
          <w:p w14:paraId="6647370D"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Continuidad</w:t>
            </w:r>
          </w:p>
          <w:p w14:paraId="5517D8F2"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Experiencia</w:t>
            </w:r>
          </w:p>
          <w:p w14:paraId="0EEA92FC"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Contribución</w:t>
            </w:r>
          </w:p>
          <w:p w14:paraId="58158392" w14:textId="159B5B98" w:rsid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Informe indicadores académicos </w:t>
            </w:r>
          </w:p>
          <w:p w14:paraId="04158A4C" w14:textId="77777777" w:rsidR="002539E6" w:rsidRPr="002539E6" w:rsidRDefault="002539E6" w:rsidP="002539E6">
            <w:pPr>
              <w:pStyle w:val="Default"/>
              <w:jc w:val="both"/>
              <w:rPr>
                <w:rFonts w:ascii="Arial" w:hAnsi="Arial" w:cs="Arial"/>
                <w:b/>
                <w:iCs/>
                <w:color w:val="auto"/>
                <w:sz w:val="22"/>
                <w:szCs w:val="22"/>
              </w:rPr>
            </w:pPr>
          </w:p>
          <w:p w14:paraId="4C655074" w14:textId="3E399385" w:rsidR="002539E6" w:rsidRP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Acción 4. Simposio Internacional</w:t>
            </w:r>
          </w:p>
          <w:p w14:paraId="65CC58DE"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Formulario web de inscripción</w:t>
            </w:r>
          </w:p>
          <w:p w14:paraId="6B7A179C"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Diseñar un formulario que contenga información del estado de salud con el que se encuentre el participante y debe ir adjunto a la inscripción, al igual que para el equipo logístico.</w:t>
            </w:r>
          </w:p>
          <w:p w14:paraId="45E8A924"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El formulario señalado anteriormente debe diligenciarse durante los días de desarrollo de los seminarios (a diario y a primera hora)</w:t>
            </w:r>
          </w:p>
          <w:p w14:paraId="09ADB275"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Se debe realizar el registro en línea y debe ser confirmado</w:t>
            </w:r>
          </w:p>
          <w:p w14:paraId="67A3E6F4"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En cada ciudad la verificación de asistencia de los participantes se realizará a través de lectura con pistola al código de barras de la cédula</w:t>
            </w:r>
          </w:p>
          <w:p w14:paraId="15DFFE2D"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Para las ciudades donde se realice la capacitación deberá contar con un técnico en sistemas que realice registros eventuales y solucione tecnológicos para los docentes.</w:t>
            </w:r>
          </w:p>
          <w:p w14:paraId="4D26CE87"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Para cada ciudad se debe contar con un equipo de cómputo e impresora, papelería y todas las instalaciones eléctricas necesarias para la realización del seminario</w:t>
            </w:r>
          </w:p>
          <w:p w14:paraId="64CDE423"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Agenda Académica</w:t>
            </w:r>
          </w:p>
          <w:p w14:paraId="49B5FD6A"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Conferencistas y Perfil de Conferencistas</w:t>
            </w:r>
          </w:p>
          <w:p w14:paraId="65C7982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Preproducción, producción y postproducción de recursos audiovisuales.</w:t>
            </w:r>
          </w:p>
          <w:p w14:paraId="35252FC4"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Formulación de actividades.</w:t>
            </w:r>
          </w:p>
          <w:p w14:paraId="6EA647FE"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Moderador y/o supervisor académico</w:t>
            </w:r>
          </w:p>
          <w:p w14:paraId="7C24DAA6"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Encuestas de salida y evaluación conferencistas</w:t>
            </w:r>
          </w:p>
          <w:p w14:paraId="2CE50A6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Informe indicadores académicos curso</w:t>
            </w:r>
          </w:p>
          <w:p w14:paraId="69CD64F0"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Expedición certificados </w:t>
            </w:r>
          </w:p>
          <w:p w14:paraId="07A642A1"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lastRenderedPageBreak/>
              <w:t>Unidades móviles de revisión técnico mecánica y de emisiones contaminantes para motocicletas y personal calificado con el propósito de apoyar a la entidad en el cumplimiento de las Política de Seguridad Vial</w:t>
            </w:r>
          </w:p>
          <w:p w14:paraId="1056BC22" w14:textId="77777777" w:rsidR="002539E6" w:rsidRPr="002539E6" w:rsidRDefault="002539E6" w:rsidP="002539E6">
            <w:pPr>
              <w:pStyle w:val="Default"/>
              <w:jc w:val="both"/>
              <w:rPr>
                <w:rFonts w:ascii="Arial" w:hAnsi="Arial" w:cs="Arial"/>
                <w:iCs/>
                <w:color w:val="auto"/>
                <w:sz w:val="22"/>
                <w:szCs w:val="22"/>
              </w:rPr>
            </w:pPr>
          </w:p>
          <w:p w14:paraId="6A7C2D2E" w14:textId="77777777" w:rsidR="002539E6" w:rsidRPr="002539E6" w:rsidRDefault="002539E6" w:rsidP="002539E6">
            <w:pPr>
              <w:pStyle w:val="Default"/>
              <w:jc w:val="both"/>
              <w:rPr>
                <w:rFonts w:ascii="Arial" w:hAnsi="Arial" w:cs="Arial"/>
                <w:b/>
                <w:iCs/>
                <w:color w:val="auto"/>
                <w:sz w:val="22"/>
                <w:szCs w:val="22"/>
              </w:rPr>
            </w:pPr>
            <w:r w:rsidRPr="002539E6">
              <w:rPr>
                <w:rFonts w:ascii="Arial" w:hAnsi="Arial" w:cs="Arial"/>
                <w:b/>
                <w:iCs/>
                <w:color w:val="auto"/>
                <w:sz w:val="22"/>
                <w:szCs w:val="22"/>
              </w:rPr>
              <w:t>Acción 5: Misión Académica Internacional</w:t>
            </w:r>
          </w:p>
          <w:p w14:paraId="38DE2CD5"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 xml:space="preserve">Agenda diaria </w:t>
            </w:r>
          </w:p>
          <w:p w14:paraId="3E6AA92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Formulario web de inscripción</w:t>
            </w:r>
          </w:p>
          <w:p w14:paraId="1CE89C88"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Conferencistas y Perfil de Conferencistas</w:t>
            </w:r>
          </w:p>
          <w:p w14:paraId="22C9D2F1"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Encuestas de salida y evaluación conferencistas</w:t>
            </w:r>
          </w:p>
          <w:p w14:paraId="33AE309B" w14:textId="77777777" w:rsidR="002539E6" w:rsidRPr="002539E6" w:rsidRDefault="002539E6" w:rsidP="002539E6">
            <w:pPr>
              <w:pStyle w:val="Default"/>
              <w:jc w:val="both"/>
              <w:rPr>
                <w:rFonts w:ascii="Arial" w:hAnsi="Arial" w:cs="Arial"/>
                <w:iCs/>
                <w:color w:val="auto"/>
                <w:sz w:val="22"/>
                <w:szCs w:val="22"/>
              </w:rPr>
            </w:pPr>
            <w:r w:rsidRPr="002539E6">
              <w:rPr>
                <w:rFonts w:ascii="Arial" w:hAnsi="Arial" w:cs="Arial"/>
                <w:iCs/>
                <w:color w:val="auto"/>
                <w:sz w:val="22"/>
                <w:szCs w:val="22"/>
              </w:rPr>
              <w:t>Informe indicadores académicos curso</w:t>
            </w:r>
          </w:p>
          <w:p w14:paraId="3C8B87F8" w14:textId="77777777" w:rsidR="002539E6" w:rsidRPr="002539E6" w:rsidRDefault="002539E6" w:rsidP="002539E6">
            <w:pPr>
              <w:pStyle w:val="Default"/>
              <w:jc w:val="both"/>
              <w:rPr>
                <w:rFonts w:ascii="Arial" w:hAnsi="Arial" w:cs="Arial"/>
                <w:iCs/>
                <w:lang w:val="es-MX"/>
              </w:rPr>
            </w:pPr>
            <w:r w:rsidRPr="002539E6">
              <w:rPr>
                <w:rFonts w:ascii="Arial" w:hAnsi="Arial" w:cs="Arial"/>
                <w:iCs/>
                <w:color w:val="auto"/>
                <w:sz w:val="22"/>
                <w:szCs w:val="22"/>
              </w:rPr>
              <w:t xml:space="preserve">Expedición certificados </w:t>
            </w:r>
          </w:p>
          <w:p w14:paraId="4FEC10E1" w14:textId="77777777" w:rsidR="002539E6" w:rsidRPr="002539E6" w:rsidRDefault="002539E6" w:rsidP="002539E6">
            <w:pPr>
              <w:pStyle w:val="Default"/>
              <w:rPr>
                <w:rFonts w:ascii="Arial" w:hAnsi="Arial" w:cs="Arial"/>
                <w:b/>
                <w:bCs/>
                <w:iCs/>
                <w:lang w:val="es-MX"/>
              </w:rPr>
            </w:pPr>
          </w:p>
          <w:p w14:paraId="44970E2E" w14:textId="538BAFBF" w:rsidR="002539E6" w:rsidRPr="00032487" w:rsidRDefault="002539E6" w:rsidP="006A328B">
            <w:pPr>
              <w:pStyle w:val="Default"/>
              <w:jc w:val="both"/>
              <w:rPr>
                <w:rFonts w:ascii="Arial" w:hAnsi="Arial" w:cs="Arial"/>
                <w:iCs/>
                <w:color w:val="auto"/>
                <w:sz w:val="22"/>
                <w:szCs w:val="22"/>
              </w:rPr>
            </w:pPr>
          </w:p>
        </w:tc>
      </w:tr>
    </w:tbl>
    <w:p w14:paraId="0DE4B5B7" w14:textId="4E36757E" w:rsidR="009D0C69" w:rsidRDefault="009D0C69" w:rsidP="00032487">
      <w:pPr>
        <w:pStyle w:val="Default"/>
        <w:jc w:val="both"/>
        <w:rPr>
          <w:rFonts w:ascii="Arial" w:hAnsi="Arial" w:cs="Arial"/>
          <w:iCs/>
          <w:color w:val="auto"/>
          <w:sz w:val="22"/>
          <w:szCs w:val="22"/>
        </w:rPr>
      </w:pPr>
    </w:p>
    <w:p w14:paraId="0BBE982A" w14:textId="0ED1E82F" w:rsidR="00AD12EF" w:rsidRPr="00AD12EF" w:rsidRDefault="00AD12EF" w:rsidP="00AD12EF">
      <w:pPr>
        <w:pStyle w:val="Default"/>
        <w:rPr>
          <w:rFonts w:ascii="Arial" w:hAnsi="Arial" w:cs="Arial"/>
          <w:b/>
          <w:bCs/>
          <w:iCs/>
          <w:lang w:val="es-MX"/>
        </w:rPr>
      </w:pPr>
      <w:r>
        <w:rPr>
          <w:rFonts w:ascii="Arial" w:hAnsi="Arial" w:cs="Arial"/>
          <w:b/>
          <w:bCs/>
          <w:iCs/>
          <w:lang w:val="es-MX"/>
        </w:rPr>
        <w:t>Aspectos Logísticos y Técnicos de espacios presenciales.</w:t>
      </w:r>
    </w:p>
    <w:p w14:paraId="032D9266" w14:textId="77777777" w:rsidR="00AD12EF" w:rsidRDefault="00AD12EF" w:rsidP="00AD12EF">
      <w:pPr>
        <w:pStyle w:val="Default"/>
        <w:rPr>
          <w:rFonts w:ascii="Arial" w:hAnsi="Arial" w:cs="Arial"/>
          <w:b/>
          <w:bCs/>
          <w:iCs/>
          <w:lang w:val="es-MX"/>
        </w:rPr>
      </w:pPr>
    </w:p>
    <w:p w14:paraId="29E0341D" w14:textId="5C09E89C" w:rsidR="00AD12EF" w:rsidRPr="00AD12EF" w:rsidRDefault="00AD12EF" w:rsidP="00AD12EF">
      <w:pPr>
        <w:pStyle w:val="Default"/>
        <w:rPr>
          <w:rFonts w:ascii="Arial" w:hAnsi="Arial" w:cs="Arial"/>
          <w:b/>
          <w:bCs/>
          <w:iCs/>
          <w:lang w:val="es-MX"/>
        </w:rPr>
      </w:pPr>
      <w:r w:rsidRPr="00AD12EF">
        <w:rPr>
          <w:rFonts w:ascii="Arial" w:hAnsi="Arial" w:cs="Arial"/>
          <w:b/>
          <w:bCs/>
          <w:iCs/>
          <w:lang w:val="es-MX"/>
        </w:rPr>
        <w:t>Congresos</w:t>
      </w:r>
    </w:p>
    <w:p w14:paraId="193C007F" w14:textId="77777777" w:rsidR="00AD12EF" w:rsidRPr="00AD12EF" w:rsidRDefault="00AD12EF" w:rsidP="00AD12EF">
      <w:pPr>
        <w:pStyle w:val="Default"/>
        <w:rPr>
          <w:rFonts w:ascii="Arial" w:hAnsi="Arial" w:cs="Arial"/>
          <w:iCs/>
          <w:lang w:val="es-MX"/>
        </w:rPr>
      </w:pPr>
    </w:p>
    <w:tbl>
      <w:tblPr>
        <w:tblStyle w:val="Tablaconcuadrcula"/>
        <w:tblW w:w="9209" w:type="dxa"/>
        <w:tblLook w:val="04A0" w:firstRow="1" w:lastRow="0" w:firstColumn="1" w:lastColumn="0" w:noHBand="0" w:noVBand="1"/>
      </w:tblPr>
      <w:tblGrid>
        <w:gridCol w:w="2577"/>
        <w:gridCol w:w="6632"/>
      </w:tblGrid>
      <w:tr w:rsidR="00AD12EF" w:rsidRPr="00AD12EF" w14:paraId="4BD6362D" w14:textId="77777777" w:rsidTr="003E5D67">
        <w:tc>
          <w:tcPr>
            <w:tcW w:w="9209" w:type="dxa"/>
            <w:gridSpan w:val="2"/>
          </w:tcPr>
          <w:p w14:paraId="2DEBD850" w14:textId="3B26AA76" w:rsidR="00AD12EF" w:rsidRPr="00AD12EF" w:rsidRDefault="00AD12EF" w:rsidP="00AD12EF">
            <w:pPr>
              <w:pStyle w:val="Default"/>
              <w:jc w:val="both"/>
              <w:rPr>
                <w:rFonts w:ascii="Arial" w:hAnsi="Arial" w:cs="Arial"/>
                <w:iCs/>
                <w:lang w:val="es-MX"/>
              </w:rPr>
            </w:pPr>
          </w:p>
        </w:tc>
      </w:tr>
      <w:tr w:rsidR="00AD12EF" w:rsidRPr="00AD12EF" w14:paraId="17CBCA14" w14:textId="77777777" w:rsidTr="003E5D67">
        <w:tc>
          <w:tcPr>
            <w:tcW w:w="2405" w:type="dxa"/>
          </w:tcPr>
          <w:p w14:paraId="73E93044" w14:textId="77777777" w:rsidR="00AD12EF" w:rsidRPr="00AD12EF" w:rsidRDefault="00AD12EF" w:rsidP="00AD12EF">
            <w:pPr>
              <w:pStyle w:val="Default"/>
              <w:jc w:val="both"/>
              <w:rPr>
                <w:rFonts w:ascii="Arial" w:hAnsi="Arial" w:cs="Arial"/>
                <w:iCs/>
                <w:lang w:val="es-MX"/>
              </w:rPr>
            </w:pPr>
          </w:p>
          <w:p w14:paraId="53ED8B53" w14:textId="77777777" w:rsidR="00AD12EF" w:rsidRPr="00AD12EF" w:rsidRDefault="00AD12EF" w:rsidP="00AD12EF">
            <w:pPr>
              <w:pStyle w:val="Default"/>
              <w:jc w:val="both"/>
              <w:rPr>
                <w:rFonts w:ascii="Arial" w:hAnsi="Arial" w:cs="Arial"/>
                <w:iCs/>
                <w:lang w:val="es-MX"/>
              </w:rPr>
            </w:pPr>
          </w:p>
          <w:p w14:paraId="5B06DB46" w14:textId="77777777" w:rsidR="00AD12EF" w:rsidRPr="00AD12EF" w:rsidRDefault="00AD12EF" w:rsidP="00AD12EF">
            <w:pPr>
              <w:pStyle w:val="Default"/>
              <w:jc w:val="both"/>
              <w:rPr>
                <w:rFonts w:ascii="Arial" w:hAnsi="Arial" w:cs="Arial"/>
                <w:iCs/>
                <w:lang w:val="es-MX"/>
              </w:rPr>
            </w:pPr>
          </w:p>
          <w:p w14:paraId="3116EA64" w14:textId="77777777" w:rsidR="00AD12EF" w:rsidRPr="00AD12EF" w:rsidRDefault="00AD12EF" w:rsidP="00AD12EF">
            <w:pPr>
              <w:pStyle w:val="Default"/>
              <w:jc w:val="both"/>
              <w:rPr>
                <w:rFonts w:ascii="Arial" w:hAnsi="Arial" w:cs="Arial"/>
                <w:iCs/>
                <w:lang w:val="es-MX"/>
              </w:rPr>
            </w:pPr>
          </w:p>
          <w:p w14:paraId="572ACFA0" w14:textId="77777777" w:rsidR="00AD12EF" w:rsidRPr="00AD12EF" w:rsidRDefault="00AD12EF" w:rsidP="00AD12EF">
            <w:pPr>
              <w:pStyle w:val="Default"/>
              <w:jc w:val="both"/>
              <w:rPr>
                <w:rFonts w:ascii="Arial" w:hAnsi="Arial" w:cs="Arial"/>
                <w:iCs/>
                <w:lang w:val="es-MX"/>
              </w:rPr>
            </w:pPr>
          </w:p>
          <w:p w14:paraId="206C0A0A"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INFRAESTRUCTURA DE LOS CONGRESOS</w:t>
            </w:r>
          </w:p>
        </w:tc>
        <w:tc>
          <w:tcPr>
            <w:tcW w:w="6804" w:type="dxa"/>
          </w:tcPr>
          <w:p w14:paraId="6BC9DE19" w14:textId="77777777" w:rsidR="00AD12EF" w:rsidRPr="00AD12EF" w:rsidRDefault="00AD12EF" w:rsidP="00AD12EF">
            <w:pPr>
              <w:pStyle w:val="Default"/>
              <w:numPr>
                <w:ilvl w:val="0"/>
                <w:numId w:val="43"/>
              </w:numPr>
              <w:rPr>
                <w:rFonts w:ascii="Arial" w:hAnsi="Arial" w:cs="Arial"/>
                <w:iCs/>
                <w:lang w:val="es-MX"/>
              </w:rPr>
            </w:pPr>
            <w:r w:rsidRPr="00AD12EF">
              <w:rPr>
                <w:rFonts w:ascii="Arial" w:hAnsi="Arial" w:cs="Arial"/>
                <w:iCs/>
                <w:lang w:val="es-MX"/>
              </w:rPr>
              <w:t>Auditorio de 100 personas o 2 auditorios con capacidad mínimo para cincuenta 50 personas durante los dos (2) días, con todas las condiciones de bioseguridad</w:t>
            </w:r>
          </w:p>
          <w:p w14:paraId="3A5A5553" w14:textId="77777777" w:rsidR="00AD12EF" w:rsidRPr="00AD12EF" w:rsidRDefault="00AD12EF" w:rsidP="00AD12EF">
            <w:pPr>
              <w:pStyle w:val="Default"/>
              <w:rPr>
                <w:rFonts w:ascii="Arial" w:hAnsi="Arial" w:cs="Arial"/>
                <w:iCs/>
                <w:lang w:val="es-MX"/>
              </w:rPr>
            </w:pPr>
          </w:p>
          <w:p w14:paraId="36882EE3"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Adicionalmente dotado con lo siguiente:</w:t>
            </w:r>
          </w:p>
          <w:p w14:paraId="217B9D39" w14:textId="77777777" w:rsidR="00AD12EF" w:rsidRPr="00AD12EF" w:rsidRDefault="00AD12EF" w:rsidP="00AD12EF">
            <w:pPr>
              <w:pStyle w:val="Default"/>
              <w:numPr>
                <w:ilvl w:val="0"/>
                <w:numId w:val="44"/>
              </w:numPr>
              <w:rPr>
                <w:rFonts w:ascii="Arial" w:hAnsi="Arial" w:cs="Arial"/>
                <w:iCs/>
                <w:lang w:val="es-MX"/>
              </w:rPr>
            </w:pPr>
            <w:bookmarkStart w:id="4" w:name="_Hlk535865159"/>
            <w:r w:rsidRPr="00AD12EF">
              <w:rPr>
                <w:rFonts w:ascii="Arial" w:hAnsi="Arial" w:cs="Arial"/>
                <w:iCs/>
                <w:lang w:val="es-MX"/>
              </w:rPr>
              <w:t>Ayudas audiovisuales:</w:t>
            </w:r>
          </w:p>
          <w:p w14:paraId="1E4B569F"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Dos (2) video beam de alta resolución, uno para cada auditorio</w:t>
            </w:r>
          </w:p>
          <w:p w14:paraId="4B46CD1B"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Micrófonos Inalámbricos, 4 para cada auditorio</w:t>
            </w:r>
          </w:p>
          <w:p w14:paraId="76375940"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Dos (2) tableros acrílicos, uno para cada auditorio</w:t>
            </w:r>
          </w:p>
          <w:p w14:paraId="4467E14A" w14:textId="77777777" w:rsidR="00AD12EF" w:rsidRPr="00AD12EF" w:rsidRDefault="00AD12EF" w:rsidP="00AD12EF">
            <w:pPr>
              <w:pStyle w:val="Default"/>
              <w:rPr>
                <w:rFonts w:ascii="Arial" w:hAnsi="Arial" w:cs="Arial"/>
                <w:iCs/>
                <w:lang w:val="es-MX"/>
              </w:rPr>
            </w:pPr>
          </w:p>
          <w:bookmarkEnd w:id="4"/>
          <w:p w14:paraId="603AA33B"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Así mismo, se debe suministrar lo necesario para la conexión de los puntos de internet, red eléctrica dentro y fuera de los auditorios.</w:t>
            </w:r>
          </w:p>
          <w:p w14:paraId="4494F5FC" w14:textId="77777777" w:rsidR="00AD12EF" w:rsidRPr="00AD12EF" w:rsidRDefault="00AD12EF" w:rsidP="00AD12EF">
            <w:pPr>
              <w:pStyle w:val="Default"/>
              <w:rPr>
                <w:rFonts w:ascii="Arial" w:hAnsi="Arial" w:cs="Arial"/>
                <w:iCs/>
                <w:lang w:val="es-MX"/>
              </w:rPr>
            </w:pPr>
          </w:p>
          <w:p w14:paraId="21AD9F70"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Nota: Se debe suministrar en cada auditorio una (1) estación de café, agua aromática, té y agua pura.</w:t>
            </w:r>
          </w:p>
          <w:p w14:paraId="1CCA4BD4" w14:textId="77777777" w:rsidR="00AD12EF" w:rsidRPr="00AD12EF" w:rsidRDefault="00AD12EF" w:rsidP="00AD12EF">
            <w:pPr>
              <w:pStyle w:val="Default"/>
              <w:jc w:val="both"/>
              <w:rPr>
                <w:rFonts w:ascii="Arial" w:hAnsi="Arial" w:cs="Arial"/>
                <w:iCs/>
                <w:lang w:val="es-MX"/>
              </w:rPr>
            </w:pPr>
          </w:p>
        </w:tc>
      </w:tr>
      <w:tr w:rsidR="00AD12EF" w:rsidRPr="00AD12EF" w14:paraId="2D95D918" w14:textId="77777777" w:rsidTr="003E5D67">
        <w:tc>
          <w:tcPr>
            <w:tcW w:w="2405" w:type="dxa"/>
          </w:tcPr>
          <w:p w14:paraId="00140E60" w14:textId="77777777" w:rsidR="00AD12EF" w:rsidRPr="00AD12EF" w:rsidRDefault="00AD12EF" w:rsidP="00AD12EF">
            <w:pPr>
              <w:pStyle w:val="Default"/>
              <w:jc w:val="both"/>
              <w:rPr>
                <w:rFonts w:ascii="Arial" w:hAnsi="Arial" w:cs="Arial"/>
                <w:iCs/>
                <w:lang w:val="es-MX"/>
              </w:rPr>
            </w:pPr>
            <w:bookmarkStart w:id="5" w:name="_Toc523243203"/>
          </w:p>
          <w:p w14:paraId="1C7839B1" w14:textId="77777777" w:rsidR="00AD12EF" w:rsidRPr="00AD12EF" w:rsidRDefault="00AD12EF" w:rsidP="00AD12EF">
            <w:pPr>
              <w:pStyle w:val="Default"/>
              <w:jc w:val="both"/>
              <w:rPr>
                <w:rFonts w:ascii="Arial" w:hAnsi="Arial" w:cs="Arial"/>
                <w:iCs/>
                <w:lang w:val="es-MX"/>
              </w:rPr>
            </w:pPr>
          </w:p>
          <w:p w14:paraId="4B49F359" w14:textId="77777777" w:rsidR="00AD12EF" w:rsidRPr="00AD12EF" w:rsidRDefault="00AD12EF" w:rsidP="00AD12EF">
            <w:pPr>
              <w:pStyle w:val="Default"/>
              <w:jc w:val="both"/>
              <w:rPr>
                <w:rFonts w:ascii="Arial" w:hAnsi="Arial" w:cs="Arial"/>
                <w:iCs/>
                <w:lang w:val="es-MX"/>
              </w:rPr>
            </w:pPr>
          </w:p>
          <w:p w14:paraId="6F097FB6" w14:textId="77777777" w:rsidR="00AD12EF" w:rsidRPr="00AD12EF" w:rsidRDefault="00AD12EF" w:rsidP="00AD12EF">
            <w:pPr>
              <w:pStyle w:val="Default"/>
              <w:jc w:val="both"/>
              <w:rPr>
                <w:rFonts w:ascii="Arial" w:hAnsi="Arial" w:cs="Arial"/>
                <w:iCs/>
                <w:lang w:val="es-MX"/>
              </w:rPr>
            </w:pPr>
          </w:p>
          <w:p w14:paraId="5A7555E9" w14:textId="77777777" w:rsidR="00AD12EF" w:rsidRPr="00AD12EF" w:rsidRDefault="00AD12EF" w:rsidP="00AD12EF">
            <w:pPr>
              <w:pStyle w:val="Default"/>
              <w:jc w:val="both"/>
              <w:rPr>
                <w:rFonts w:ascii="Arial" w:hAnsi="Arial" w:cs="Arial"/>
                <w:iCs/>
                <w:lang w:val="es-MX"/>
              </w:rPr>
            </w:pPr>
          </w:p>
          <w:p w14:paraId="626DC1F4" w14:textId="77777777" w:rsidR="00AD12EF" w:rsidRPr="00AD12EF" w:rsidRDefault="00AD12EF" w:rsidP="00AD12EF">
            <w:pPr>
              <w:pStyle w:val="Default"/>
              <w:jc w:val="both"/>
              <w:rPr>
                <w:rFonts w:ascii="Arial" w:hAnsi="Arial" w:cs="Arial"/>
                <w:iCs/>
                <w:lang w:val="es-MX"/>
              </w:rPr>
            </w:pPr>
          </w:p>
          <w:p w14:paraId="27B6A694" w14:textId="77777777" w:rsidR="00AD12EF" w:rsidRPr="00AD12EF" w:rsidRDefault="00AD12EF" w:rsidP="00AD12EF">
            <w:pPr>
              <w:pStyle w:val="Default"/>
              <w:jc w:val="both"/>
              <w:rPr>
                <w:rFonts w:ascii="Arial" w:hAnsi="Arial" w:cs="Arial"/>
                <w:iCs/>
                <w:lang w:val="es-MX"/>
              </w:rPr>
            </w:pPr>
          </w:p>
          <w:p w14:paraId="252135B0" w14:textId="77777777" w:rsidR="00AD12EF" w:rsidRPr="00AD12EF" w:rsidRDefault="00AD12EF" w:rsidP="00AD12EF">
            <w:pPr>
              <w:pStyle w:val="Default"/>
              <w:jc w:val="both"/>
              <w:rPr>
                <w:rFonts w:ascii="Arial" w:hAnsi="Arial" w:cs="Arial"/>
                <w:iCs/>
                <w:lang w:val="es-MX"/>
              </w:rPr>
            </w:pPr>
          </w:p>
          <w:p w14:paraId="06156414"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 xml:space="preserve">SEDE DE LOS </w:t>
            </w:r>
            <w:bookmarkEnd w:id="5"/>
            <w:r w:rsidRPr="00AD12EF">
              <w:rPr>
                <w:rFonts w:ascii="Arial" w:hAnsi="Arial" w:cs="Arial"/>
                <w:iCs/>
                <w:lang w:val="es-MX"/>
              </w:rPr>
              <w:t>CONGRESOS</w:t>
            </w:r>
          </w:p>
        </w:tc>
        <w:tc>
          <w:tcPr>
            <w:tcW w:w="6804" w:type="dxa"/>
          </w:tcPr>
          <w:p w14:paraId="7DACFD26" w14:textId="77777777" w:rsidR="00AD12EF" w:rsidRPr="00AD12EF" w:rsidRDefault="00AD12EF" w:rsidP="00AD12EF">
            <w:pPr>
              <w:pStyle w:val="Default"/>
              <w:jc w:val="both"/>
              <w:rPr>
                <w:rFonts w:ascii="Arial" w:hAnsi="Arial" w:cs="Arial"/>
                <w:iCs/>
                <w:lang w:val="es-MX"/>
              </w:rPr>
            </w:pPr>
            <w:bookmarkStart w:id="6" w:name="_Toc523243204"/>
            <w:r w:rsidRPr="00AD12EF">
              <w:rPr>
                <w:rFonts w:ascii="Arial" w:hAnsi="Arial" w:cs="Arial"/>
                <w:iCs/>
                <w:lang w:val="es-MX"/>
              </w:rPr>
              <w:lastRenderedPageBreak/>
              <w:t>Realización de convocatoria y registro</w:t>
            </w:r>
            <w:bookmarkEnd w:id="6"/>
          </w:p>
          <w:p w14:paraId="7078893F"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Convocatoria:</w:t>
            </w:r>
          </w:p>
          <w:p w14:paraId="4456F209" w14:textId="77777777" w:rsidR="00AD12EF" w:rsidRDefault="00AD12EF" w:rsidP="00AD12EF">
            <w:pPr>
              <w:pStyle w:val="Default"/>
              <w:rPr>
                <w:rFonts w:ascii="Arial" w:hAnsi="Arial" w:cs="Arial"/>
                <w:iCs/>
                <w:lang w:val="es-MX"/>
              </w:rPr>
            </w:pPr>
          </w:p>
          <w:p w14:paraId="5B362C32" w14:textId="385C3480" w:rsidR="00AD12EF" w:rsidRPr="00AD12EF" w:rsidRDefault="00AD12EF" w:rsidP="00AD12EF">
            <w:pPr>
              <w:pStyle w:val="Default"/>
              <w:rPr>
                <w:rFonts w:ascii="Arial" w:hAnsi="Arial" w:cs="Arial"/>
                <w:iCs/>
                <w:lang w:val="es-MX"/>
              </w:rPr>
            </w:pPr>
            <w:r w:rsidRPr="00AD12EF">
              <w:rPr>
                <w:rFonts w:ascii="Arial" w:hAnsi="Arial" w:cs="Arial"/>
                <w:iCs/>
                <w:lang w:val="es-MX"/>
              </w:rPr>
              <w:lastRenderedPageBreak/>
              <w:t xml:space="preserve">Realizar la convocatoria a través de comunicaciones virtuales y contacto telefónico (call center) </w:t>
            </w:r>
          </w:p>
          <w:p w14:paraId="484A732C" w14:textId="77777777" w:rsidR="00AD12EF" w:rsidRPr="00AD12EF" w:rsidRDefault="00AD12EF" w:rsidP="00AD12EF">
            <w:pPr>
              <w:pStyle w:val="Default"/>
              <w:rPr>
                <w:rFonts w:ascii="Arial" w:hAnsi="Arial" w:cs="Arial"/>
                <w:iCs/>
                <w:lang w:val="es-MX"/>
              </w:rPr>
            </w:pPr>
          </w:p>
          <w:p w14:paraId="6B31463C"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Registro:</w:t>
            </w:r>
          </w:p>
          <w:p w14:paraId="5C60512C" w14:textId="77777777" w:rsidR="00AD12EF" w:rsidRPr="00AD12EF" w:rsidRDefault="00AD12EF" w:rsidP="00AD12EF">
            <w:pPr>
              <w:pStyle w:val="Default"/>
              <w:numPr>
                <w:ilvl w:val="0"/>
                <w:numId w:val="42"/>
              </w:numPr>
              <w:rPr>
                <w:rFonts w:ascii="Arial" w:hAnsi="Arial" w:cs="Arial"/>
                <w:iCs/>
                <w:lang w:val="es-MX"/>
              </w:rPr>
            </w:pPr>
            <w:r w:rsidRPr="00AD12EF">
              <w:rPr>
                <w:rFonts w:ascii="Arial" w:hAnsi="Arial" w:cs="Arial"/>
                <w:iCs/>
                <w:lang w:val="es-MX"/>
              </w:rPr>
              <w:t>Poner a disposición un formulario web de inscripción</w:t>
            </w:r>
          </w:p>
          <w:p w14:paraId="7616FC0B" w14:textId="77777777" w:rsidR="00AD12EF" w:rsidRPr="00AD12EF" w:rsidRDefault="00AD12EF" w:rsidP="00AD12EF">
            <w:pPr>
              <w:pStyle w:val="Default"/>
              <w:numPr>
                <w:ilvl w:val="0"/>
                <w:numId w:val="42"/>
              </w:numPr>
              <w:rPr>
                <w:rFonts w:ascii="Arial" w:hAnsi="Arial" w:cs="Arial"/>
                <w:iCs/>
                <w:lang w:val="es-MX"/>
              </w:rPr>
            </w:pPr>
            <w:r w:rsidRPr="00AD12EF">
              <w:rPr>
                <w:rFonts w:ascii="Arial" w:hAnsi="Arial" w:cs="Arial"/>
                <w:iCs/>
                <w:lang w:val="es-MX"/>
              </w:rPr>
              <w:t>Diseñar un formulario que contenga información del estado de salud con el que se encuentre el participante y debe ir adjunto a la inscripción, al igual que para el equipo logístico.</w:t>
            </w:r>
          </w:p>
          <w:p w14:paraId="6AD023E3" w14:textId="77777777" w:rsidR="00AD12EF" w:rsidRPr="00AD12EF" w:rsidRDefault="00AD12EF" w:rsidP="00AD12EF">
            <w:pPr>
              <w:pStyle w:val="Default"/>
              <w:numPr>
                <w:ilvl w:val="0"/>
                <w:numId w:val="42"/>
              </w:numPr>
              <w:rPr>
                <w:rFonts w:ascii="Arial" w:hAnsi="Arial" w:cs="Arial"/>
                <w:iCs/>
                <w:lang w:val="es-MX"/>
              </w:rPr>
            </w:pPr>
            <w:r w:rsidRPr="00AD12EF">
              <w:rPr>
                <w:rFonts w:ascii="Arial" w:hAnsi="Arial" w:cs="Arial"/>
                <w:iCs/>
                <w:lang w:val="es-MX"/>
              </w:rPr>
              <w:t>El formulario señalado anteriormente debe diligenciarse durante los días de desarrollo de los seminarios (a diario y a primera hora)</w:t>
            </w:r>
          </w:p>
          <w:p w14:paraId="4DFD98E6" w14:textId="77777777" w:rsidR="00AD12EF" w:rsidRPr="00AD12EF" w:rsidRDefault="00AD12EF" w:rsidP="00AD12EF">
            <w:pPr>
              <w:pStyle w:val="Default"/>
              <w:numPr>
                <w:ilvl w:val="0"/>
                <w:numId w:val="42"/>
              </w:numPr>
              <w:rPr>
                <w:rFonts w:ascii="Arial" w:hAnsi="Arial" w:cs="Arial"/>
                <w:iCs/>
                <w:lang w:val="es-MX"/>
              </w:rPr>
            </w:pPr>
            <w:r w:rsidRPr="00AD12EF">
              <w:rPr>
                <w:rFonts w:ascii="Arial" w:hAnsi="Arial" w:cs="Arial"/>
                <w:iCs/>
                <w:lang w:val="es-MX"/>
              </w:rPr>
              <w:t>Se debe realizar el registro en línea y debe ser confirmado</w:t>
            </w:r>
          </w:p>
          <w:p w14:paraId="14DF9CE1" w14:textId="77777777" w:rsidR="00AD12EF" w:rsidRPr="00AD12EF" w:rsidRDefault="00AD12EF" w:rsidP="00AD12EF">
            <w:pPr>
              <w:pStyle w:val="Default"/>
              <w:numPr>
                <w:ilvl w:val="0"/>
                <w:numId w:val="42"/>
              </w:numPr>
              <w:rPr>
                <w:rFonts w:ascii="Arial" w:hAnsi="Arial" w:cs="Arial"/>
                <w:iCs/>
                <w:lang w:val="es-MX"/>
              </w:rPr>
            </w:pPr>
            <w:r w:rsidRPr="00AD12EF">
              <w:rPr>
                <w:rFonts w:ascii="Arial" w:hAnsi="Arial" w:cs="Arial"/>
                <w:iCs/>
                <w:lang w:val="es-MX"/>
              </w:rPr>
              <w:t>En cada ciudad la verificación de asistencia de los participantes se realizará a través de lectura con pistola al código de barras de la cédula</w:t>
            </w:r>
          </w:p>
          <w:p w14:paraId="619217BD" w14:textId="77777777" w:rsidR="00AD12EF" w:rsidRPr="00AD12EF" w:rsidRDefault="00AD12EF" w:rsidP="00AD12EF">
            <w:pPr>
              <w:pStyle w:val="Default"/>
              <w:numPr>
                <w:ilvl w:val="0"/>
                <w:numId w:val="42"/>
              </w:numPr>
              <w:rPr>
                <w:rFonts w:ascii="Arial" w:hAnsi="Arial" w:cs="Arial"/>
                <w:iCs/>
                <w:lang w:val="es-MX"/>
              </w:rPr>
            </w:pPr>
            <w:r w:rsidRPr="00AD12EF">
              <w:rPr>
                <w:rFonts w:ascii="Arial" w:hAnsi="Arial" w:cs="Arial"/>
                <w:iCs/>
                <w:lang w:val="es-MX"/>
              </w:rPr>
              <w:t>Para las ciudades donde se realice la capacitación deberá contar con un técnico en sistemas que realice registros eventuales y solucione tecnológicos para los docentes.</w:t>
            </w:r>
          </w:p>
          <w:p w14:paraId="3CA589BF" w14:textId="77777777" w:rsidR="00AD12EF" w:rsidRPr="00AD12EF" w:rsidRDefault="00AD12EF" w:rsidP="00AD12EF">
            <w:pPr>
              <w:pStyle w:val="Default"/>
              <w:numPr>
                <w:ilvl w:val="0"/>
                <w:numId w:val="42"/>
              </w:numPr>
              <w:rPr>
                <w:rFonts w:ascii="Arial" w:hAnsi="Arial" w:cs="Arial"/>
                <w:iCs/>
                <w:lang w:val="es-MX"/>
              </w:rPr>
            </w:pPr>
            <w:r w:rsidRPr="00AD12EF">
              <w:rPr>
                <w:rFonts w:ascii="Arial" w:hAnsi="Arial" w:cs="Arial"/>
                <w:iCs/>
                <w:lang w:val="es-MX"/>
              </w:rPr>
              <w:t xml:space="preserve">Para cada ciudad se debe contar con un equipo de cómputo e impresora, papelería y todas las instalaciones eléctricas necesarias para la realización del seminario </w:t>
            </w:r>
          </w:p>
          <w:p w14:paraId="35A2474B" w14:textId="77777777" w:rsidR="00AD12EF" w:rsidRPr="00AD12EF" w:rsidRDefault="00AD12EF" w:rsidP="00AD12EF">
            <w:pPr>
              <w:pStyle w:val="Default"/>
              <w:rPr>
                <w:rFonts w:ascii="Arial" w:hAnsi="Arial" w:cs="Arial"/>
                <w:iCs/>
                <w:lang w:val="es-MX"/>
              </w:rPr>
            </w:pPr>
          </w:p>
        </w:tc>
      </w:tr>
      <w:tr w:rsidR="00AD12EF" w:rsidRPr="00AD12EF" w14:paraId="05027FC2" w14:textId="77777777" w:rsidTr="003E5D67">
        <w:tc>
          <w:tcPr>
            <w:tcW w:w="2405" w:type="dxa"/>
          </w:tcPr>
          <w:p w14:paraId="68B6472E" w14:textId="77777777" w:rsidR="00AD12EF" w:rsidRPr="00AD12EF" w:rsidRDefault="00AD12EF" w:rsidP="00AD12EF">
            <w:pPr>
              <w:pStyle w:val="Default"/>
              <w:jc w:val="both"/>
              <w:rPr>
                <w:rFonts w:ascii="Arial" w:hAnsi="Arial" w:cs="Arial"/>
                <w:iCs/>
                <w:lang w:val="es-MX"/>
              </w:rPr>
            </w:pPr>
            <w:bookmarkStart w:id="7" w:name="_Toc523243209"/>
          </w:p>
          <w:p w14:paraId="33D5AB45" w14:textId="77777777" w:rsidR="00AD12EF" w:rsidRPr="00AD12EF" w:rsidRDefault="00AD12EF" w:rsidP="00AD12EF">
            <w:pPr>
              <w:pStyle w:val="Default"/>
              <w:jc w:val="both"/>
              <w:rPr>
                <w:rFonts w:ascii="Arial" w:hAnsi="Arial" w:cs="Arial"/>
                <w:iCs/>
                <w:lang w:val="es-MX"/>
              </w:rPr>
            </w:pPr>
          </w:p>
          <w:p w14:paraId="27183DB3" w14:textId="77777777" w:rsidR="00AD12EF" w:rsidRPr="00AD12EF" w:rsidRDefault="00AD12EF" w:rsidP="00AD12EF">
            <w:pPr>
              <w:pStyle w:val="Default"/>
              <w:jc w:val="both"/>
              <w:rPr>
                <w:rFonts w:ascii="Arial" w:hAnsi="Arial" w:cs="Arial"/>
                <w:iCs/>
                <w:lang w:val="es-MX"/>
              </w:rPr>
            </w:pPr>
          </w:p>
          <w:p w14:paraId="6803C861" w14:textId="77777777" w:rsidR="00AD12EF" w:rsidRPr="00AD12EF" w:rsidRDefault="00AD12EF" w:rsidP="00AD12EF">
            <w:pPr>
              <w:pStyle w:val="Default"/>
              <w:jc w:val="both"/>
              <w:rPr>
                <w:rFonts w:ascii="Arial" w:hAnsi="Arial" w:cs="Arial"/>
                <w:iCs/>
                <w:lang w:val="es-MX"/>
              </w:rPr>
            </w:pPr>
          </w:p>
          <w:p w14:paraId="742B0E99" w14:textId="77777777" w:rsidR="00AD12EF" w:rsidRPr="00AD12EF" w:rsidRDefault="00AD12EF" w:rsidP="00AD12EF">
            <w:pPr>
              <w:pStyle w:val="Default"/>
              <w:jc w:val="both"/>
              <w:rPr>
                <w:rFonts w:ascii="Arial" w:hAnsi="Arial" w:cs="Arial"/>
                <w:iCs/>
                <w:lang w:val="es-MX"/>
              </w:rPr>
            </w:pPr>
          </w:p>
          <w:p w14:paraId="32DBE9DC" w14:textId="77777777" w:rsidR="00AD12EF" w:rsidRPr="00AD12EF" w:rsidRDefault="00AD12EF" w:rsidP="00AD12EF">
            <w:pPr>
              <w:pStyle w:val="Default"/>
              <w:jc w:val="both"/>
              <w:rPr>
                <w:rFonts w:ascii="Arial" w:hAnsi="Arial" w:cs="Arial"/>
                <w:iCs/>
                <w:lang w:val="es-MX"/>
              </w:rPr>
            </w:pPr>
          </w:p>
          <w:p w14:paraId="39A77484" w14:textId="77777777" w:rsidR="00AD12EF" w:rsidRPr="00AD12EF" w:rsidRDefault="00AD12EF" w:rsidP="00AD12EF">
            <w:pPr>
              <w:pStyle w:val="Default"/>
              <w:jc w:val="both"/>
              <w:rPr>
                <w:rFonts w:ascii="Arial" w:hAnsi="Arial" w:cs="Arial"/>
                <w:iCs/>
                <w:lang w:val="es-MX"/>
              </w:rPr>
            </w:pPr>
          </w:p>
          <w:p w14:paraId="682DAC64" w14:textId="77777777" w:rsidR="00AD12EF" w:rsidRPr="00AD12EF" w:rsidRDefault="00AD12EF" w:rsidP="00AD12EF">
            <w:pPr>
              <w:pStyle w:val="Default"/>
              <w:jc w:val="both"/>
              <w:rPr>
                <w:rFonts w:ascii="Arial" w:hAnsi="Arial" w:cs="Arial"/>
                <w:iCs/>
                <w:lang w:val="es-MX"/>
              </w:rPr>
            </w:pPr>
          </w:p>
          <w:p w14:paraId="3B3B5A43" w14:textId="77777777" w:rsidR="00AD12EF" w:rsidRPr="00AD12EF" w:rsidRDefault="00AD12EF" w:rsidP="00AD12EF">
            <w:pPr>
              <w:pStyle w:val="Default"/>
              <w:jc w:val="both"/>
              <w:rPr>
                <w:rFonts w:ascii="Arial" w:hAnsi="Arial" w:cs="Arial"/>
                <w:iCs/>
                <w:lang w:val="es-MX"/>
              </w:rPr>
            </w:pPr>
          </w:p>
          <w:p w14:paraId="6F027F53" w14:textId="77777777" w:rsidR="00AD12EF" w:rsidRPr="00AD12EF" w:rsidRDefault="00AD12EF" w:rsidP="00AD12EF">
            <w:pPr>
              <w:pStyle w:val="Default"/>
              <w:jc w:val="both"/>
              <w:rPr>
                <w:rFonts w:ascii="Arial" w:hAnsi="Arial" w:cs="Arial"/>
                <w:iCs/>
                <w:lang w:val="es-MX"/>
              </w:rPr>
            </w:pPr>
          </w:p>
          <w:bookmarkEnd w:id="7"/>
          <w:p w14:paraId="4DDB7BD4" w14:textId="77777777" w:rsidR="00AD12EF" w:rsidRPr="00AD12EF" w:rsidRDefault="00AD12EF" w:rsidP="00AD12EF">
            <w:pPr>
              <w:pStyle w:val="Default"/>
              <w:jc w:val="both"/>
              <w:rPr>
                <w:rFonts w:ascii="Arial" w:hAnsi="Arial" w:cs="Arial"/>
                <w:iCs/>
                <w:lang w:val="es-MX"/>
              </w:rPr>
            </w:pPr>
          </w:p>
        </w:tc>
        <w:tc>
          <w:tcPr>
            <w:tcW w:w="6804" w:type="dxa"/>
          </w:tcPr>
          <w:p w14:paraId="782A4469" w14:textId="77777777" w:rsidR="00AD12EF" w:rsidRPr="00AD12EF" w:rsidRDefault="00AD12EF" w:rsidP="00AD12EF">
            <w:pPr>
              <w:pStyle w:val="Default"/>
              <w:rPr>
                <w:rFonts w:ascii="Arial" w:hAnsi="Arial" w:cs="Arial"/>
                <w:iCs/>
                <w:lang w:val="es-MX"/>
              </w:rPr>
            </w:pPr>
          </w:p>
          <w:p w14:paraId="088F6C8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Metodología: La metodología que se desarrollará en los seminarios será interdisciplinar de tal forma que se realizaran talleres con casuística, estudios de caso y conferencias magistrales.</w:t>
            </w:r>
          </w:p>
          <w:p w14:paraId="01433E9B" w14:textId="77777777" w:rsidR="00AD12EF" w:rsidRPr="00AD12EF" w:rsidRDefault="00AD12EF" w:rsidP="00AD12EF">
            <w:pPr>
              <w:pStyle w:val="Default"/>
              <w:rPr>
                <w:rFonts w:ascii="Arial" w:hAnsi="Arial" w:cs="Arial"/>
                <w:iCs/>
                <w:lang w:val="es-MX"/>
              </w:rPr>
            </w:pPr>
          </w:p>
          <w:p w14:paraId="0BC55F55"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Horario: Primer día, de 8:00 a.m. a 5:00 p.m. Segundo día, de 8:00 a.m. a 5:00 p.m., en cada una de las sedes de los seminarios.</w:t>
            </w:r>
          </w:p>
          <w:p w14:paraId="2DE6FB00" w14:textId="77777777" w:rsidR="00AD12EF" w:rsidRPr="00AD12EF" w:rsidRDefault="00AD12EF" w:rsidP="00AD12EF">
            <w:pPr>
              <w:pStyle w:val="Default"/>
              <w:rPr>
                <w:rFonts w:ascii="Arial" w:hAnsi="Arial" w:cs="Arial"/>
                <w:iCs/>
                <w:lang w:val="es-MX"/>
              </w:rPr>
            </w:pPr>
          </w:p>
          <w:p w14:paraId="1137FA0B"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xml:space="preserve">La distribución regional se hace con el propósito de lograr una mayor cobertura, no obstante, los participantes podrán elegir una locación diferente a la asignada de acuerdo a la que le brinde mayor facilidad de acceso siempre y cuando </w:t>
            </w:r>
            <w:r w:rsidRPr="00AD12EF">
              <w:rPr>
                <w:rFonts w:ascii="Arial" w:hAnsi="Arial" w:cs="Arial"/>
                <w:iCs/>
                <w:lang w:val="es-MX"/>
              </w:rPr>
              <w:lastRenderedPageBreak/>
              <w:t>se cumpla con los asistentes mínimos requeridos para cada sede.</w:t>
            </w:r>
          </w:p>
          <w:p w14:paraId="2B803B52" w14:textId="77777777" w:rsidR="00AD12EF" w:rsidRPr="00AD12EF" w:rsidRDefault="00AD12EF" w:rsidP="00AD12EF">
            <w:pPr>
              <w:pStyle w:val="Default"/>
              <w:rPr>
                <w:rFonts w:ascii="Arial" w:hAnsi="Arial" w:cs="Arial"/>
                <w:iCs/>
                <w:lang w:val="es-MX"/>
              </w:rPr>
            </w:pPr>
          </w:p>
          <w:p w14:paraId="71708746" w14:textId="77777777" w:rsidR="00AD12EF" w:rsidRPr="00AD12EF" w:rsidRDefault="00AD12EF" w:rsidP="00AD12EF">
            <w:pPr>
              <w:pStyle w:val="Default"/>
              <w:rPr>
                <w:rFonts w:ascii="Arial" w:hAnsi="Arial" w:cs="Arial"/>
                <w:iCs/>
                <w:lang w:val="es-MX"/>
              </w:rPr>
            </w:pPr>
          </w:p>
        </w:tc>
      </w:tr>
      <w:tr w:rsidR="00AD12EF" w:rsidRPr="00AD12EF" w14:paraId="082CF58B" w14:textId="77777777" w:rsidTr="003E5D67">
        <w:tc>
          <w:tcPr>
            <w:tcW w:w="2405" w:type="dxa"/>
          </w:tcPr>
          <w:p w14:paraId="4BEBDFF6" w14:textId="77777777" w:rsidR="00AD12EF" w:rsidRPr="00AD12EF" w:rsidRDefault="00AD12EF" w:rsidP="00AD12EF">
            <w:pPr>
              <w:pStyle w:val="Default"/>
              <w:jc w:val="both"/>
              <w:rPr>
                <w:rFonts w:ascii="Arial" w:hAnsi="Arial" w:cs="Arial"/>
                <w:iCs/>
                <w:lang w:val="es-MX"/>
              </w:rPr>
            </w:pPr>
          </w:p>
          <w:p w14:paraId="32FBB9D5"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ALIMENTOS Y BEBIDAS PARA LOS SEMINARIOS</w:t>
            </w:r>
          </w:p>
        </w:tc>
        <w:tc>
          <w:tcPr>
            <w:tcW w:w="6804" w:type="dxa"/>
          </w:tcPr>
          <w:p w14:paraId="7E14F592" w14:textId="77777777" w:rsidR="00AD12EF" w:rsidRPr="00AD12EF" w:rsidRDefault="00AD12EF" w:rsidP="00AD12EF">
            <w:pPr>
              <w:pStyle w:val="Default"/>
              <w:numPr>
                <w:ilvl w:val="0"/>
                <w:numId w:val="41"/>
              </w:numPr>
              <w:rPr>
                <w:rFonts w:ascii="Arial" w:hAnsi="Arial" w:cs="Arial"/>
                <w:iCs/>
                <w:lang w:val="es-MX"/>
              </w:rPr>
            </w:pPr>
            <w:r w:rsidRPr="00AD12EF">
              <w:rPr>
                <w:rFonts w:ascii="Arial" w:hAnsi="Arial" w:cs="Arial"/>
                <w:iCs/>
                <w:lang w:val="es-MX"/>
              </w:rPr>
              <w:t>Refrigerio en la mañana durante los dos (2) días para todos los asistentes</w:t>
            </w:r>
          </w:p>
          <w:p w14:paraId="051DD00A" w14:textId="77777777" w:rsidR="00AD12EF" w:rsidRPr="00AD12EF" w:rsidRDefault="00AD12EF" w:rsidP="00AD12EF">
            <w:pPr>
              <w:pStyle w:val="Default"/>
              <w:numPr>
                <w:ilvl w:val="0"/>
                <w:numId w:val="41"/>
              </w:numPr>
              <w:rPr>
                <w:rFonts w:ascii="Arial" w:hAnsi="Arial" w:cs="Arial"/>
                <w:iCs/>
                <w:lang w:val="es-MX"/>
              </w:rPr>
            </w:pPr>
            <w:r w:rsidRPr="00AD12EF">
              <w:rPr>
                <w:rFonts w:ascii="Arial" w:hAnsi="Arial" w:cs="Arial"/>
                <w:iCs/>
                <w:lang w:val="es-MX"/>
              </w:rPr>
              <w:t>Almuerzos durante los dos (2) días para todos los asistentes</w:t>
            </w:r>
          </w:p>
          <w:p w14:paraId="63C2B59F" w14:textId="77777777" w:rsidR="00AD12EF" w:rsidRPr="00AD12EF" w:rsidRDefault="00AD12EF" w:rsidP="00AD12EF">
            <w:pPr>
              <w:pStyle w:val="Default"/>
              <w:numPr>
                <w:ilvl w:val="0"/>
                <w:numId w:val="41"/>
              </w:numPr>
              <w:rPr>
                <w:rFonts w:ascii="Arial" w:hAnsi="Arial" w:cs="Arial"/>
                <w:iCs/>
                <w:lang w:val="es-MX"/>
              </w:rPr>
            </w:pPr>
            <w:r w:rsidRPr="00AD12EF">
              <w:rPr>
                <w:rFonts w:ascii="Arial" w:hAnsi="Arial" w:cs="Arial"/>
                <w:iCs/>
                <w:lang w:val="es-MX"/>
              </w:rPr>
              <w:t>Coffe breake permanente</w:t>
            </w:r>
          </w:p>
          <w:p w14:paraId="3FBE721F" w14:textId="77777777" w:rsidR="00AD12EF" w:rsidRPr="00AD12EF" w:rsidRDefault="00AD12EF" w:rsidP="00AD12EF">
            <w:pPr>
              <w:pStyle w:val="Default"/>
              <w:rPr>
                <w:rFonts w:ascii="Arial" w:hAnsi="Arial" w:cs="Arial"/>
                <w:iCs/>
                <w:lang w:val="es-MX"/>
              </w:rPr>
            </w:pPr>
          </w:p>
        </w:tc>
      </w:tr>
      <w:tr w:rsidR="00AD12EF" w:rsidRPr="00AD12EF" w14:paraId="740E5707" w14:textId="77777777" w:rsidTr="003E5D67">
        <w:tc>
          <w:tcPr>
            <w:tcW w:w="2405" w:type="dxa"/>
          </w:tcPr>
          <w:p w14:paraId="3FD486A6" w14:textId="77777777" w:rsidR="00AD12EF" w:rsidRPr="00AD12EF" w:rsidRDefault="00AD12EF" w:rsidP="00AD12EF">
            <w:pPr>
              <w:pStyle w:val="Default"/>
              <w:jc w:val="both"/>
              <w:rPr>
                <w:rFonts w:ascii="Arial" w:hAnsi="Arial" w:cs="Arial"/>
                <w:iCs/>
                <w:lang w:val="es-MX"/>
              </w:rPr>
            </w:pPr>
          </w:p>
          <w:p w14:paraId="573E6E23" w14:textId="77777777" w:rsidR="00AD12EF" w:rsidRPr="00AD12EF" w:rsidRDefault="00AD12EF" w:rsidP="00AD12EF">
            <w:pPr>
              <w:pStyle w:val="Default"/>
              <w:jc w:val="both"/>
              <w:rPr>
                <w:rFonts w:ascii="Arial" w:hAnsi="Arial" w:cs="Arial"/>
                <w:iCs/>
                <w:lang w:val="es-MX"/>
              </w:rPr>
            </w:pPr>
          </w:p>
          <w:p w14:paraId="11141AC5"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PERFILES MÍNIMOS REQUERIDOS</w:t>
            </w:r>
          </w:p>
          <w:p w14:paraId="4B53BA2D" w14:textId="77777777" w:rsidR="00AD12EF" w:rsidRPr="00AD12EF" w:rsidRDefault="00AD12EF" w:rsidP="00AD12EF">
            <w:pPr>
              <w:pStyle w:val="Default"/>
              <w:jc w:val="both"/>
              <w:rPr>
                <w:rFonts w:ascii="Arial" w:hAnsi="Arial" w:cs="Arial"/>
                <w:iCs/>
                <w:lang w:val="es-MX"/>
              </w:rPr>
            </w:pPr>
          </w:p>
          <w:p w14:paraId="661A3C8B" w14:textId="77777777" w:rsidR="00AD12EF" w:rsidRPr="00AD12EF" w:rsidRDefault="00AD12EF" w:rsidP="00AD12EF">
            <w:pPr>
              <w:pStyle w:val="Default"/>
              <w:jc w:val="both"/>
              <w:rPr>
                <w:rFonts w:ascii="Arial" w:hAnsi="Arial" w:cs="Arial"/>
                <w:iCs/>
                <w:lang w:val="es-MX"/>
              </w:rPr>
            </w:pPr>
          </w:p>
          <w:p w14:paraId="1791856D" w14:textId="77777777" w:rsidR="00AD12EF" w:rsidRPr="00AD12EF" w:rsidRDefault="00AD12EF" w:rsidP="00AD12EF">
            <w:pPr>
              <w:pStyle w:val="Default"/>
              <w:jc w:val="both"/>
              <w:rPr>
                <w:rFonts w:ascii="Arial" w:hAnsi="Arial" w:cs="Arial"/>
                <w:iCs/>
                <w:lang w:val="es-MX"/>
              </w:rPr>
            </w:pPr>
          </w:p>
          <w:p w14:paraId="44B873C6" w14:textId="77777777" w:rsidR="00AD12EF" w:rsidRPr="00AD12EF" w:rsidRDefault="00AD12EF" w:rsidP="00AD12EF">
            <w:pPr>
              <w:pStyle w:val="Default"/>
              <w:jc w:val="both"/>
              <w:rPr>
                <w:rFonts w:ascii="Arial" w:hAnsi="Arial" w:cs="Arial"/>
                <w:iCs/>
                <w:lang w:val="es-MX"/>
              </w:rPr>
            </w:pPr>
          </w:p>
          <w:p w14:paraId="733E5036" w14:textId="77777777" w:rsidR="00AD12EF" w:rsidRPr="00AD12EF" w:rsidRDefault="00AD12EF" w:rsidP="00AD12EF">
            <w:pPr>
              <w:pStyle w:val="Default"/>
              <w:jc w:val="both"/>
              <w:rPr>
                <w:rFonts w:ascii="Arial" w:hAnsi="Arial" w:cs="Arial"/>
                <w:iCs/>
                <w:lang w:val="es-MX"/>
              </w:rPr>
            </w:pPr>
          </w:p>
          <w:p w14:paraId="38982D4A"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 xml:space="preserve"> SIMULADORES</w:t>
            </w:r>
          </w:p>
          <w:p w14:paraId="410E4B85" w14:textId="77777777" w:rsidR="00AD12EF" w:rsidRPr="00AD12EF" w:rsidRDefault="00AD12EF" w:rsidP="00AD12EF">
            <w:pPr>
              <w:pStyle w:val="Default"/>
              <w:jc w:val="both"/>
              <w:rPr>
                <w:rFonts w:ascii="Arial" w:hAnsi="Arial" w:cs="Arial"/>
                <w:iCs/>
                <w:lang w:val="es-MX"/>
              </w:rPr>
            </w:pPr>
          </w:p>
        </w:tc>
        <w:tc>
          <w:tcPr>
            <w:tcW w:w="6804" w:type="dxa"/>
          </w:tcPr>
          <w:p w14:paraId="5C740CC6"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Profesionales expositores: Atendiendo la temática a desarrollar se hace necesario contar con personal idóneo y con experiencia en temas gestión de las autoridades territoriales desde una mirada gerencial, directrices normativas que los secretarios y directores deben desarrollar y aplicar a su labor desde la actualización del marco normativo, el manejo de documentación estratégica, el uso de las tecnologías al servicio de la seguridad vial sin dejar de lado el proceso sancionatorio por infracciones de tránsito</w:t>
            </w:r>
          </w:p>
          <w:p w14:paraId="6B1AF180" w14:textId="77777777" w:rsidR="00AD12EF" w:rsidRPr="00AD12EF" w:rsidRDefault="00AD12EF" w:rsidP="00AD12EF">
            <w:pPr>
              <w:pStyle w:val="Default"/>
              <w:rPr>
                <w:rFonts w:ascii="Arial" w:hAnsi="Arial" w:cs="Arial"/>
                <w:iCs/>
                <w:lang w:val="es-MX"/>
              </w:rPr>
            </w:pPr>
          </w:p>
          <w:p w14:paraId="03AFB915"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Unidades móviles de revisión técnico mecánica y de emisiones contaminantes para motocicletas y personal calificado con el propósito de apoyar a la entidad en el cumplimiento de las Política de Seguridad Vial</w:t>
            </w:r>
          </w:p>
          <w:p w14:paraId="075C1E98"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xml:space="preserve"> </w:t>
            </w:r>
          </w:p>
        </w:tc>
      </w:tr>
    </w:tbl>
    <w:p w14:paraId="652D8F04" w14:textId="77777777" w:rsidR="00AD12EF" w:rsidRPr="00AD12EF" w:rsidRDefault="00AD12EF" w:rsidP="00AD12EF">
      <w:pPr>
        <w:pStyle w:val="Default"/>
        <w:rPr>
          <w:rFonts w:ascii="Arial" w:hAnsi="Arial" w:cs="Arial"/>
          <w:iCs/>
          <w:lang w:val="es-MX"/>
        </w:rPr>
      </w:pPr>
    </w:p>
    <w:p w14:paraId="1FD486D0" w14:textId="77777777" w:rsidR="00AD12EF" w:rsidRPr="00AD12EF" w:rsidRDefault="00AD12EF" w:rsidP="00AD12EF">
      <w:pPr>
        <w:pStyle w:val="Default"/>
        <w:jc w:val="both"/>
        <w:rPr>
          <w:rFonts w:ascii="Arial" w:hAnsi="Arial" w:cs="Arial"/>
          <w:iCs/>
          <w:lang w:val="es-MX"/>
        </w:rPr>
      </w:pPr>
    </w:p>
    <w:p w14:paraId="3744A4CB" w14:textId="77777777" w:rsidR="00AD12EF" w:rsidRPr="00AD12EF" w:rsidRDefault="00AD12EF" w:rsidP="00AD12EF">
      <w:pPr>
        <w:pStyle w:val="Default"/>
        <w:rPr>
          <w:rFonts w:ascii="Arial" w:hAnsi="Arial" w:cs="Arial"/>
          <w:b/>
          <w:bCs/>
          <w:iCs/>
          <w:lang w:val="es-MX"/>
        </w:rPr>
      </w:pPr>
      <w:r w:rsidRPr="00AD12EF">
        <w:rPr>
          <w:rFonts w:ascii="Arial" w:hAnsi="Arial" w:cs="Arial"/>
          <w:b/>
          <w:bCs/>
          <w:iCs/>
          <w:lang w:val="es-MX"/>
        </w:rPr>
        <w:t>SIMPOSIO</w:t>
      </w:r>
    </w:p>
    <w:p w14:paraId="5F72C14F" w14:textId="77777777" w:rsidR="00AD12EF" w:rsidRPr="00AD12EF" w:rsidRDefault="00AD12EF" w:rsidP="00AD12EF">
      <w:pPr>
        <w:pStyle w:val="Default"/>
        <w:rPr>
          <w:rFonts w:ascii="Arial" w:hAnsi="Arial" w:cs="Arial"/>
          <w:iCs/>
          <w:lang w:val="es-MX"/>
        </w:rPr>
      </w:pPr>
    </w:p>
    <w:tbl>
      <w:tblPr>
        <w:tblStyle w:val="Tablaconcuadrcula"/>
        <w:tblW w:w="0" w:type="auto"/>
        <w:jc w:val="center"/>
        <w:tblLook w:val="04A0" w:firstRow="1" w:lastRow="0" w:firstColumn="1" w:lastColumn="0" w:noHBand="0" w:noVBand="1"/>
      </w:tblPr>
      <w:tblGrid>
        <w:gridCol w:w="2405"/>
        <w:gridCol w:w="6379"/>
      </w:tblGrid>
      <w:tr w:rsidR="00AD12EF" w:rsidRPr="00AD12EF" w14:paraId="45711D13" w14:textId="77777777" w:rsidTr="003E5D67">
        <w:trPr>
          <w:jc w:val="center"/>
        </w:trPr>
        <w:tc>
          <w:tcPr>
            <w:tcW w:w="8784" w:type="dxa"/>
            <w:gridSpan w:val="2"/>
          </w:tcPr>
          <w:p w14:paraId="506ECB11" w14:textId="45BC6A65" w:rsidR="00AD12EF" w:rsidRPr="00AD12EF" w:rsidRDefault="00AD12EF" w:rsidP="00AD12EF">
            <w:pPr>
              <w:pStyle w:val="Default"/>
              <w:jc w:val="both"/>
              <w:rPr>
                <w:rFonts w:ascii="Arial" w:hAnsi="Arial" w:cs="Arial"/>
                <w:iCs/>
                <w:lang w:val="es-MX"/>
              </w:rPr>
            </w:pPr>
          </w:p>
        </w:tc>
      </w:tr>
      <w:tr w:rsidR="00AD12EF" w:rsidRPr="00AD12EF" w14:paraId="6B00DF2F" w14:textId="77777777" w:rsidTr="003E5D67">
        <w:trPr>
          <w:jc w:val="center"/>
        </w:trPr>
        <w:tc>
          <w:tcPr>
            <w:tcW w:w="2405" w:type="dxa"/>
          </w:tcPr>
          <w:p w14:paraId="1F7529D6"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VISITA TÉCNICA</w:t>
            </w:r>
          </w:p>
        </w:tc>
        <w:tc>
          <w:tcPr>
            <w:tcW w:w="6379" w:type="dxa"/>
          </w:tcPr>
          <w:p w14:paraId="6CD2B89A"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Realizar visita técnica a los lugares propuestos para realizar el evento</w:t>
            </w:r>
          </w:p>
        </w:tc>
      </w:tr>
      <w:tr w:rsidR="00AD12EF" w:rsidRPr="00AD12EF" w14:paraId="32FF08EB" w14:textId="77777777" w:rsidTr="003E5D67">
        <w:trPr>
          <w:jc w:val="center"/>
        </w:trPr>
        <w:tc>
          <w:tcPr>
            <w:tcW w:w="2405" w:type="dxa"/>
          </w:tcPr>
          <w:p w14:paraId="1B7EF601"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 xml:space="preserve">TRANSPORTE AÉREO </w:t>
            </w:r>
          </w:p>
        </w:tc>
        <w:tc>
          <w:tcPr>
            <w:tcW w:w="6379" w:type="dxa"/>
          </w:tcPr>
          <w:p w14:paraId="70B03570"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xml:space="preserve">Suministrar Tiquetes aéreos, ida y regreso que saldrán de su ciudad de origen a Bogotá, y de Bogotá </w:t>
            </w:r>
            <w:r w:rsidRPr="00AD12EF">
              <w:rPr>
                <w:rFonts w:ascii="Arial" w:hAnsi="Arial" w:cs="Arial"/>
                <w:iCs/>
                <w:lang w:val="es-MX"/>
              </w:rPr>
              <w:lastRenderedPageBreak/>
              <w:t>nuevamente a las ciudades de origen, los cuales serán asignados.</w:t>
            </w:r>
          </w:p>
        </w:tc>
      </w:tr>
      <w:tr w:rsidR="00AD12EF" w:rsidRPr="00AD12EF" w14:paraId="1E798E31" w14:textId="77777777" w:rsidTr="003E5D67">
        <w:trPr>
          <w:jc w:val="center"/>
        </w:trPr>
        <w:tc>
          <w:tcPr>
            <w:tcW w:w="2405" w:type="dxa"/>
          </w:tcPr>
          <w:p w14:paraId="7D05E354"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lastRenderedPageBreak/>
              <w:t>TRANSPORTE TERRESTRE</w:t>
            </w:r>
          </w:p>
        </w:tc>
        <w:tc>
          <w:tcPr>
            <w:tcW w:w="6379" w:type="dxa"/>
          </w:tcPr>
          <w:p w14:paraId="65EF040D"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Transporte aeropuerto – hotel - aeropuerto en la ciudad de Bogotá, con cumplimiento de todas las medidas de bioseguridad y distanciamiento social</w:t>
            </w:r>
          </w:p>
          <w:p w14:paraId="1D7B4E5A"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Un (1) vehículo con capacidad mínima para vente (20) personas que cuente con todas las medidas de bioseguridad, para desplazamiento de los invitados que asistirán al evento de otras ciudades.</w:t>
            </w:r>
          </w:p>
        </w:tc>
      </w:tr>
      <w:tr w:rsidR="00AD12EF" w:rsidRPr="00AD12EF" w14:paraId="125E6320" w14:textId="77777777" w:rsidTr="003E5D67">
        <w:trPr>
          <w:jc w:val="center"/>
        </w:trPr>
        <w:tc>
          <w:tcPr>
            <w:tcW w:w="2405" w:type="dxa"/>
          </w:tcPr>
          <w:p w14:paraId="3850A9D2" w14:textId="77777777" w:rsidR="00AD12EF" w:rsidRPr="00AD12EF" w:rsidRDefault="00AD12EF" w:rsidP="00AD12EF">
            <w:pPr>
              <w:pStyle w:val="Default"/>
              <w:jc w:val="both"/>
              <w:rPr>
                <w:rFonts w:ascii="Arial" w:hAnsi="Arial" w:cs="Arial"/>
                <w:iCs/>
                <w:lang w:val="es-MX"/>
              </w:rPr>
            </w:pPr>
          </w:p>
          <w:p w14:paraId="098FA3BA" w14:textId="77777777" w:rsidR="00AD12EF" w:rsidRPr="00AD12EF" w:rsidRDefault="00AD12EF" w:rsidP="00AD12EF">
            <w:pPr>
              <w:pStyle w:val="Default"/>
              <w:jc w:val="both"/>
              <w:rPr>
                <w:rFonts w:ascii="Arial" w:hAnsi="Arial" w:cs="Arial"/>
                <w:iCs/>
                <w:lang w:val="es-MX"/>
              </w:rPr>
            </w:pPr>
          </w:p>
          <w:p w14:paraId="6688C027" w14:textId="77777777" w:rsidR="00AD12EF" w:rsidRPr="00AD12EF" w:rsidRDefault="00AD12EF" w:rsidP="00AD12EF">
            <w:pPr>
              <w:pStyle w:val="Default"/>
              <w:jc w:val="both"/>
              <w:rPr>
                <w:rFonts w:ascii="Arial" w:hAnsi="Arial" w:cs="Arial"/>
                <w:iCs/>
                <w:lang w:val="es-MX"/>
              </w:rPr>
            </w:pPr>
          </w:p>
          <w:p w14:paraId="2740911B" w14:textId="77777777" w:rsidR="00AD12EF" w:rsidRPr="00AD12EF" w:rsidRDefault="00AD12EF" w:rsidP="00AD12EF">
            <w:pPr>
              <w:pStyle w:val="Default"/>
              <w:jc w:val="both"/>
              <w:rPr>
                <w:rFonts w:ascii="Arial" w:hAnsi="Arial" w:cs="Arial"/>
                <w:iCs/>
                <w:lang w:val="es-MX"/>
              </w:rPr>
            </w:pPr>
          </w:p>
          <w:p w14:paraId="730B72BA"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Salón de seguimiento y operación</w:t>
            </w:r>
          </w:p>
          <w:p w14:paraId="193D3312" w14:textId="77777777" w:rsidR="00AD12EF" w:rsidRPr="00AD12EF" w:rsidRDefault="00AD12EF" w:rsidP="00AD12EF">
            <w:pPr>
              <w:pStyle w:val="Default"/>
              <w:jc w:val="both"/>
              <w:rPr>
                <w:rFonts w:ascii="Arial" w:hAnsi="Arial" w:cs="Arial"/>
                <w:iCs/>
                <w:lang w:val="es-MX"/>
              </w:rPr>
            </w:pPr>
          </w:p>
        </w:tc>
        <w:tc>
          <w:tcPr>
            <w:tcW w:w="6379" w:type="dxa"/>
          </w:tcPr>
          <w:p w14:paraId="5BDD09C9"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Hotel con mínimo cuatro (4) estrellas</w:t>
            </w:r>
          </w:p>
          <w:p w14:paraId="49CD527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Este salón debe contar con capacidad mínima de 20 personas en simultaneo, con condiciones de bioseguridad y distanciamiento social, este debe ser en el mismo hotel indicado en el punto anterior.</w:t>
            </w:r>
          </w:p>
          <w:p w14:paraId="64E16F0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Mesa para organizadores:</w:t>
            </w:r>
          </w:p>
          <w:p w14:paraId="376D4A8B"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Mesas organizadas en U con 20 puestos</w:t>
            </w:r>
          </w:p>
          <w:p w14:paraId="76D178A8"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Distanciamiento entre sillas mínimo de 1 m entre cada una</w:t>
            </w:r>
          </w:p>
          <w:p w14:paraId="5D0EADC8"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Servicio de internet wifi</w:t>
            </w:r>
          </w:p>
          <w:p w14:paraId="172DA91A"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Conexión eléctrica para los computadores portátiles</w:t>
            </w:r>
          </w:p>
          <w:p w14:paraId="4DBCFCF2"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Ayudas tecnológicas y audiovisuales:</w:t>
            </w:r>
          </w:p>
          <w:p w14:paraId="6640BA16"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3 puntos de red fijos en cada salón</w:t>
            </w:r>
          </w:p>
          <w:p w14:paraId="5C2FC69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 hub de 8 puertos por cada salón</w:t>
            </w:r>
          </w:p>
          <w:p w14:paraId="2FE27E93"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WIFI, canal dedicado de red de 5 MB simétrico</w:t>
            </w:r>
          </w:p>
          <w:p w14:paraId="1F1EA093"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4 puntos eléctricos de conexión múltiple en cada salón</w:t>
            </w:r>
          </w:p>
          <w:p w14:paraId="7502F2B4"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 pantalla mínimo de 70 pulgadas, para seguimiento a la transmisión con soporte</w:t>
            </w:r>
          </w:p>
          <w:p w14:paraId="0D25D24A"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 video Beam</w:t>
            </w:r>
          </w:p>
          <w:p w14:paraId="7F010DC3"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10 computadores portátiles en sitio con Windows 10, office 2016 o superior, lector</w:t>
            </w:r>
          </w:p>
          <w:p w14:paraId="6679EA79"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de archivos tipo PDF, antivirus actualizado y navegadores (Mozilla, Explorer y Chrome), wifi</w:t>
            </w:r>
          </w:p>
          <w:p w14:paraId="6E250EE1"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2 impresoras láser de conexión wifi con su respectivo tóner</w:t>
            </w:r>
          </w:p>
          <w:p w14:paraId="1EB8AF4C"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Grabación en audio y video durante el evento</w:t>
            </w:r>
          </w:p>
          <w:p w14:paraId="2E29BD45"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Relatoría</w:t>
            </w:r>
          </w:p>
          <w:p w14:paraId="124EBE8F"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 tablero acrílico grande con marcadores y borrador</w:t>
            </w:r>
          </w:p>
          <w:p w14:paraId="71F13A28"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Cables y adaptadores necesarios para conectividad</w:t>
            </w:r>
          </w:p>
          <w:p w14:paraId="4E50F1F0"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Estación permanente de café, agua, aromática y té para el equipo organizador.</w:t>
            </w:r>
          </w:p>
        </w:tc>
      </w:tr>
      <w:tr w:rsidR="00AD12EF" w:rsidRPr="00AD12EF" w14:paraId="60DBB9AC" w14:textId="77777777" w:rsidTr="003E5D67">
        <w:trPr>
          <w:jc w:val="center"/>
        </w:trPr>
        <w:tc>
          <w:tcPr>
            <w:tcW w:w="2405" w:type="dxa"/>
          </w:tcPr>
          <w:p w14:paraId="4A0D7B6C" w14:textId="77777777" w:rsidR="00AD12EF" w:rsidRPr="00AD12EF" w:rsidRDefault="00AD12EF" w:rsidP="00AD12EF">
            <w:pPr>
              <w:pStyle w:val="Default"/>
              <w:jc w:val="both"/>
              <w:rPr>
                <w:rFonts w:ascii="Arial" w:hAnsi="Arial" w:cs="Arial"/>
                <w:iCs/>
                <w:lang w:val="es-MX"/>
              </w:rPr>
            </w:pPr>
          </w:p>
          <w:p w14:paraId="0244ABF0" w14:textId="77777777" w:rsidR="00AD12EF" w:rsidRPr="00AD12EF" w:rsidRDefault="00AD12EF" w:rsidP="00AD12EF">
            <w:pPr>
              <w:pStyle w:val="Default"/>
              <w:jc w:val="both"/>
              <w:rPr>
                <w:rFonts w:ascii="Arial" w:hAnsi="Arial" w:cs="Arial"/>
                <w:iCs/>
                <w:lang w:val="es-MX"/>
              </w:rPr>
            </w:pPr>
          </w:p>
          <w:p w14:paraId="1F84D787" w14:textId="77777777" w:rsidR="00AD12EF" w:rsidRPr="00AD12EF" w:rsidRDefault="00AD12EF" w:rsidP="00AD12EF">
            <w:pPr>
              <w:pStyle w:val="Default"/>
              <w:jc w:val="both"/>
              <w:rPr>
                <w:rFonts w:ascii="Arial" w:hAnsi="Arial" w:cs="Arial"/>
                <w:iCs/>
                <w:lang w:val="es-MX"/>
              </w:rPr>
            </w:pPr>
          </w:p>
          <w:p w14:paraId="464D1882" w14:textId="77777777" w:rsidR="00AD12EF" w:rsidRPr="00AD12EF" w:rsidRDefault="00AD12EF" w:rsidP="00AD12EF">
            <w:pPr>
              <w:pStyle w:val="Default"/>
              <w:jc w:val="both"/>
              <w:rPr>
                <w:rFonts w:ascii="Arial" w:hAnsi="Arial" w:cs="Arial"/>
                <w:iCs/>
                <w:lang w:val="es-MX"/>
              </w:rPr>
            </w:pPr>
          </w:p>
          <w:p w14:paraId="16B20221"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SALON PRINCIPAL</w:t>
            </w:r>
          </w:p>
          <w:p w14:paraId="460869BB" w14:textId="77777777" w:rsidR="00AD12EF" w:rsidRPr="00AD12EF" w:rsidRDefault="00AD12EF" w:rsidP="00AD12EF">
            <w:pPr>
              <w:pStyle w:val="Default"/>
              <w:jc w:val="both"/>
              <w:rPr>
                <w:rFonts w:ascii="Arial" w:hAnsi="Arial" w:cs="Arial"/>
                <w:iCs/>
                <w:lang w:val="es-MX"/>
              </w:rPr>
            </w:pPr>
          </w:p>
          <w:p w14:paraId="4BCCF82F" w14:textId="77777777" w:rsidR="00AD12EF" w:rsidRPr="00AD12EF" w:rsidRDefault="00AD12EF" w:rsidP="00AD12EF">
            <w:pPr>
              <w:pStyle w:val="Default"/>
              <w:jc w:val="both"/>
              <w:rPr>
                <w:rFonts w:ascii="Arial" w:hAnsi="Arial" w:cs="Arial"/>
                <w:iCs/>
                <w:lang w:val="es-MX"/>
              </w:rPr>
            </w:pPr>
          </w:p>
          <w:p w14:paraId="115A0755" w14:textId="77777777" w:rsidR="00AD12EF" w:rsidRPr="00AD12EF" w:rsidRDefault="00AD12EF" w:rsidP="00AD12EF">
            <w:pPr>
              <w:pStyle w:val="Default"/>
              <w:jc w:val="both"/>
              <w:rPr>
                <w:rFonts w:ascii="Arial" w:hAnsi="Arial" w:cs="Arial"/>
                <w:iCs/>
                <w:lang w:val="es-MX"/>
              </w:rPr>
            </w:pPr>
          </w:p>
          <w:p w14:paraId="45D7FCB4" w14:textId="77777777" w:rsidR="00AD12EF" w:rsidRPr="00AD12EF" w:rsidRDefault="00AD12EF" w:rsidP="00AD12EF">
            <w:pPr>
              <w:pStyle w:val="Default"/>
              <w:jc w:val="both"/>
              <w:rPr>
                <w:rFonts w:ascii="Arial" w:hAnsi="Arial" w:cs="Arial"/>
                <w:iCs/>
                <w:lang w:val="es-MX"/>
              </w:rPr>
            </w:pPr>
          </w:p>
          <w:p w14:paraId="0A066168" w14:textId="77777777" w:rsidR="00AD12EF" w:rsidRPr="00AD12EF" w:rsidRDefault="00AD12EF" w:rsidP="00AD12EF">
            <w:pPr>
              <w:pStyle w:val="Default"/>
              <w:jc w:val="both"/>
              <w:rPr>
                <w:rFonts w:ascii="Arial" w:hAnsi="Arial" w:cs="Arial"/>
                <w:iCs/>
                <w:lang w:val="es-MX"/>
              </w:rPr>
            </w:pPr>
          </w:p>
          <w:p w14:paraId="31D3885B" w14:textId="77777777" w:rsidR="00AD12EF" w:rsidRPr="00AD12EF" w:rsidRDefault="00AD12EF" w:rsidP="00AD12EF">
            <w:pPr>
              <w:pStyle w:val="Default"/>
              <w:jc w:val="both"/>
              <w:rPr>
                <w:rFonts w:ascii="Arial" w:hAnsi="Arial" w:cs="Arial"/>
                <w:iCs/>
                <w:lang w:val="es-MX"/>
              </w:rPr>
            </w:pPr>
          </w:p>
          <w:p w14:paraId="1B22E008" w14:textId="77777777" w:rsidR="00AD12EF" w:rsidRPr="00AD12EF" w:rsidRDefault="00AD12EF" w:rsidP="00AD12EF">
            <w:pPr>
              <w:pStyle w:val="Default"/>
              <w:jc w:val="both"/>
              <w:rPr>
                <w:rFonts w:ascii="Arial" w:hAnsi="Arial" w:cs="Arial"/>
                <w:iCs/>
                <w:lang w:val="es-MX"/>
              </w:rPr>
            </w:pPr>
          </w:p>
          <w:p w14:paraId="23F945A2" w14:textId="77777777" w:rsidR="00AD12EF" w:rsidRPr="00AD12EF" w:rsidRDefault="00AD12EF" w:rsidP="00AD12EF">
            <w:pPr>
              <w:pStyle w:val="Default"/>
              <w:jc w:val="both"/>
              <w:rPr>
                <w:rFonts w:ascii="Arial" w:hAnsi="Arial" w:cs="Arial"/>
                <w:iCs/>
                <w:lang w:val="es-MX"/>
              </w:rPr>
            </w:pPr>
          </w:p>
          <w:p w14:paraId="2CF13091" w14:textId="77777777" w:rsidR="00AD12EF" w:rsidRPr="00AD12EF" w:rsidRDefault="00AD12EF" w:rsidP="00AD12EF">
            <w:pPr>
              <w:pStyle w:val="Default"/>
              <w:jc w:val="both"/>
              <w:rPr>
                <w:rFonts w:ascii="Arial" w:hAnsi="Arial" w:cs="Arial"/>
                <w:iCs/>
                <w:lang w:val="es-MX"/>
              </w:rPr>
            </w:pPr>
          </w:p>
          <w:p w14:paraId="3BE106EA" w14:textId="77777777" w:rsidR="00AD12EF" w:rsidRPr="00AD12EF" w:rsidRDefault="00AD12EF" w:rsidP="00AD12EF">
            <w:pPr>
              <w:pStyle w:val="Default"/>
              <w:jc w:val="both"/>
              <w:rPr>
                <w:rFonts w:ascii="Arial" w:hAnsi="Arial" w:cs="Arial"/>
                <w:iCs/>
                <w:lang w:val="es-MX"/>
              </w:rPr>
            </w:pPr>
          </w:p>
          <w:p w14:paraId="42D3097D" w14:textId="77777777" w:rsidR="00AD12EF" w:rsidRPr="00AD12EF" w:rsidRDefault="00AD12EF" w:rsidP="00AD12EF">
            <w:pPr>
              <w:pStyle w:val="Default"/>
              <w:jc w:val="both"/>
              <w:rPr>
                <w:rFonts w:ascii="Arial" w:hAnsi="Arial" w:cs="Arial"/>
                <w:iCs/>
                <w:lang w:val="es-MX"/>
              </w:rPr>
            </w:pPr>
          </w:p>
          <w:p w14:paraId="351FC904" w14:textId="77777777" w:rsidR="00AD12EF" w:rsidRPr="00AD12EF" w:rsidRDefault="00AD12EF" w:rsidP="00AD12EF">
            <w:pPr>
              <w:pStyle w:val="Default"/>
              <w:jc w:val="both"/>
              <w:rPr>
                <w:rFonts w:ascii="Arial" w:hAnsi="Arial" w:cs="Arial"/>
                <w:iCs/>
                <w:lang w:val="es-MX"/>
              </w:rPr>
            </w:pPr>
          </w:p>
          <w:p w14:paraId="1F6F78AB" w14:textId="77777777" w:rsidR="00AD12EF" w:rsidRPr="00AD12EF" w:rsidRDefault="00AD12EF" w:rsidP="00AD12EF">
            <w:pPr>
              <w:pStyle w:val="Default"/>
              <w:jc w:val="both"/>
              <w:rPr>
                <w:rFonts w:ascii="Arial" w:hAnsi="Arial" w:cs="Arial"/>
                <w:iCs/>
                <w:lang w:val="es-MX"/>
              </w:rPr>
            </w:pPr>
          </w:p>
          <w:p w14:paraId="12750646" w14:textId="77777777" w:rsidR="00AD12EF" w:rsidRPr="00AD12EF" w:rsidRDefault="00AD12EF" w:rsidP="00AD12EF">
            <w:pPr>
              <w:pStyle w:val="Default"/>
              <w:jc w:val="both"/>
              <w:rPr>
                <w:rFonts w:ascii="Arial" w:hAnsi="Arial" w:cs="Arial"/>
                <w:iCs/>
                <w:lang w:val="es-MX"/>
              </w:rPr>
            </w:pPr>
          </w:p>
          <w:p w14:paraId="2E7E7037" w14:textId="77777777" w:rsidR="00AD12EF" w:rsidRPr="00AD12EF" w:rsidRDefault="00AD12EF" w:rsidP="00AD12EF">
            <w:pPr>
              <w:pStyle w:val="Default"/>
              <w:jc w:val="both"/>
              <w:rPr>
                <w:rFonts w:ascii="Arial" w:hAnsi="Arial" w:cs="Arial"/>
                <w:iCs/>
                <w:lang w:val="es-MX"/>
              </w:rPr>
            </w:pPr>
          </w:p>
          <w:p w14:paraId="43A3BE14" w14:textId="77777777" w:rsidR="00AD12EF" w:rsidRPr="00AD12EF" w:rsidRDefault="00AD12EF" w:rsidP="00AD12EF">
            <w:pPr>
              <w:pStyle w:val="Default"/>
              <w:jc w:val="both"/>
              <w:rPr>
                <w:rFonts w:ascii="Arial" w:hAnsi="Arial" w:cs="Arial"/>
                <w:iCs/>
                <w:lang w:val="es-MX"/>
              </w:rPr>
            </w:pPr>
          </w:p>
          <w:p w14:paraId="7BBFE5C5" w14:textId="77777777" w:rsidR="00AD12EF" w:rsidRPr="00AD12EF" w:rsidRDefault="00AD12EF" w:rsidP="00AD12EF">
            <w:pPr>
              <w:pStyle w:val="Default"/>
              <w:jc w:val="both"/>
              <w:rPr>
                <w:rFonts w:ascii="Arial" w:hAnsi="Arial" w:cs="Arial"/>
                <w:iCs/>
                <w:lang w:val="es-MX"/>
              </w:rPr>
            </w:pPr>
          </w:p>
          <w:p w14:paraId="0BDEB4F9" w14:textId="77777777" w:rsidR="00AD12EF" w:rsidRPr="00AD12EF" w:rsidRDefault="00AD12EF" w:rsidP="00AD12EF">
            <w:pPr>
              <w:pStyle w:val="Default"/>
              <w:jc w:val="both"/>
              <w:rPr>
                <w:rFonts w:ascii="Arial" w:hAnsi="Arial" w:cs="Arial"/>
                <w:iCs/>
                <w:lang w:val="es-MX"/>
              </w:rPr>
            </w:pPr>
          </w:p>
          <w:p w14:paraId="79D1786A" w14:textId="77777777" w:rsidR="00AD12EF" w:rsidRPr="00AD12EF" w:rsidRDefault="00AD12EF" w:rsidP="00AD12EF">
            <w:pPr>
              <w:pStyle w:val="Default"/>
              <w:jc w:val="both"/>
              <w:rPr>
                <w:rFonts w:ascii="Arial" w:hAnsi="Arial" w:cs="Arial"/>
                <w:iCs/>
                <w:lang w:val="es-MX"/>
              </w:rPr>
            </w:pPr>
          </w:p>
          <w:p w14:paraId="7405710B" w14:textId="77777777" w:rsidR="00AD12EF" w:rsidRPr="00AD12EF" w:rsidRDefault="00AD12EF" w:rsidP="00AD12EF">
            <w:pPr>
              <w:pStyle w:val="Default"/>
              <w:jc w:val="both"/>
              <w:rPr>
                <w:rFonts w:ascii="Arial" w:hAnsi="Arial" w:cs="Arial"/>
                <w:iCs/>
                <w:lang w:val="es-MX"/>
              </w:rPr>
            </w:pPr>
          </w:p>
          <w:p w14:paraId="0FCE9AA0" w14:textId="77777777" w:rsidR="00AD12EF" w:rsidRPr="00AD12EF" w:rsidRDefault="00AD12EF" w:rsidP="00AD12EF">
            <w:pPr>
              <w:pStyle w:val="Default"/>
              <w:jc w:val="both"/>
              <w:rPr>
                <w:rFonts w:ascii="Arial" w:hAnsi="Arial" w:cs="Arial"/>
                <w:iCs/>
                <w:lang w:val="es-MX"/>
              </w:rPr>
            </w:pPr>
          </w:p>
          <w:p w14:paraId="040EA7B2" w14:textId="77777777" w:rsidR="00AD12EF" w:rsidRPr="00AD12EF" w:rsidRDefault="00AD12EF" w:rsidP="00AD12EF">
            <w:pPr>
              <w:pStyle w:val="Default"/>
              <w:jc w:val="both"/>
              <w:rPr>
                <w:rFonts w:ascii="Arial" w:hAnsi="Arial" w:cs="Arial"/>
                <w:iCs/>
                <w:lang w:val="es-MX"/>
              </w:rPr>
            </w:pPr>
          </w:p>
          <w:p w14:paraId="41441AA6" w14:textId="77777777" w:rsidR="00AD12EF" w:rsidRPr="00AD12EF" w:rsidRDefault="00AD12EF" w:rsidP="00AD12EF">
            <w:pPr>
              <w:pStyle w:val="Default"/>
              <w:jc w:val="both"/>
              <w:rPr>
                <w:rFonts w:ascii="Arial" w:hAnsi="Arial" w:cs="Arial"/>
                <w:iCs/>
                <w:lang w:val="es-MX"/>
              </w:rPr>
            </w:pPr>
          </w:p>
          <w:p w14:paraId="6CBF3AFA" w14:textId="77777777" w:rsidR="00AD12EF" w:rsidRPr="00AD12EF" w:rsidRDefault="00AD12EF" w:rsidP="00AD12EF">
            <w:pPr>
              <w:pStyle w:val="Default"/>
              <w:jc w:val="both"/>
              <w:rPr>
                <w:rFonts w:ascii="Arial" w:hAnsi="Arial" w:cs="Arial"/>
                <w:iCs/>
                <w:lang w:val="es-MX"/>
              </w:rPr>
            </w:pPr>
          </w:p>
        </w:tc>
        <w:tc>
          <w:tcPr>
            <w:tcW w:w="6379" w:type="dxa"/>
          </w:tcPr>
          <w:p w14:paraId="7F467F81"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Este debe tener las condiciones técnicas para transmitir según los requerimientos establecidos, debe contar con capacidad para 10 personas en simultáneo con todas las condiciones de Bioseguridad y distanciamiento social, debe estar ubicado en el mismo hotel señalado anteriormente y estar situado cerca al salón de seguimiento y operación.</w:t>
            </w:r>
          </w:p>
          <w:p w14:paraId="4E966D46"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Requerimientos Salón de Transmisión:</w:t>
            </w:r>
          </w:p>
          <w:p w14:paraId="7BEB088B"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Escenografía para la transmisión en línea</w:t>
            </w:r>
          </w:p>
          <w:p w14:paraId="02B3AED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La escenografía central (pared donde estará ubicada la sala de transmisión) debe</w:t>
            </w:r>
          </w:p>
          <w:p w14:paraId="424728C6"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xml:space="preserve">cumplir con el manual de imagen institucional </w:t>
            </w:r>
          </w:p>
          <w:p w14:paraId="3EF41663"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la transmisión en línea.</w:t>
            </w:r>
          </w:p>
          <w:p w14:paraId="350BB85F"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Un (1) Atril en estructura de madera, con la imagen corporativa del evento, el cual</w:t>
            </w:r>
          </w:p>
          <w:p w14:paraId="1DACD746"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se ubicará en la sala de transmisión.</w:t>
            </w:r>
          </w:p>
          <w:p w14:paraId="0ACB6C34"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 pantalla de mínimo 50 pulgadas, como soporte</w:t>
            </w:r>
          </w:p>
          <w:p w14:paraId="3902BD3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 telepronter</w:t>
            </w:r>
          </w:p>
          <w:p w14:paraId="3921B4E8"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Mesa para seis (6) personas (guardando distanciamiento social) con conexión</w:t>
            </w:r>
          </w:p>
          <w:p w14:paraId="5D25FE86"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eléctrica y acceso a wifi</w:t>
            </w:r>
          </w:p>
          <w:p w14:paraId="15A23725"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 video Beam</w:t>
            </w:r>
          </w:p>
          <w:p w14:paraId="0B2A3F7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Puntos de conexión de red directa para internet</w:t>
            </w:r>
          </w:p>
          <w:p w14:paraId="6ED17478"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Cableado necesario para conectividad</w:t>
            </w:r>
          </w:p>
          <w:p w14:paraId="746E214B"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Centro de carga</w:t>
            </w:r>
          </w:p>
          <w:p w14:paraId="40002445"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Multitomas necesarias</w:t>
            </w:r>
          </w:p>
          <w:p w14:paraId="607C45CE"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3 micrófonos de solapa</w:t>
            </w:r>
          </w:p>
          <w:p w14:paraId="1A8EC86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 micrófono de mano</w:t>
            </w:r>
          </w:p>
          <w:p w14:paraId="72AAE5B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Planta de sonido</w:t>
            </w:r>
          </w:p>
          <w:p w14:paraId="213B9691"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Silla giratoria alta con espaldar, para la presentadora</w:t>
            </w:r>
          </w:p>
          <w:p w14:paraId="060C0089"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 tablero acrílico grande</w:t>
            </w:r>
          </w:p>
          <w:p w14:paraId="157D42AB"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Marcadores de varios colores</w:t>
            </w:r>
          </w:p>
          <w:p w14:paraId="017344C2"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Borrador de tablero acrílico</w:t>
            </w:r>
          </w:p>
          <w:p w14:paraId="3E218784"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Puestos cómodos para el restante de personas que estén en este salón</w:t>
            </w:r>
          </w:p>
          <w:p w14:paraId="27589FE8"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Montaje y desmontaje de la sede base del evento</w:t>
            </w:r>
          </w:p>
          <w:p w14:paraId="0DFB5B21"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Tarima que incluya:</w:t>
            </w:r>
          </w:p>
          <w:p w14:paraId="7EE3BE4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Mesa principal mínimo con siete (7) puestos</w:t>
            </w:r>
          </w:p>
          <w:p w14:paraId="020799F7"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Escaleras de acceso en lateral</w:t>
            </w:r>
          </w:p>
          <w:p w14:paraId="78AA490E"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lastRenderedPageBreak/>
              <w:t>• Un (1) atril con un accesorio de mínimo 20 centímetros. (para personas de estatura</w:t>
            </w:r>
          </w:p>
          <w:p w14:paraId="37C1A45C"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baja).</w:t>
            </w:r>
          </w:p>
          <w:p w14:paraId="1ACB3B29"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3 astas con soporte</w:t>
            </w:r>
          </w:p>
          <w:p w14:paraId="01A9504A"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Banderas de Bogotá y Cundinamarca</w:t>
            </w:r>
          </w:p>
          <w:p w14:paraId="5779E9CB"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1 arreglo floral de piso</w:t>
            </w:r>
          </w:p>
          <w:p w14:paraId="7B0AF273"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Requerimientos Audiovisuales y Transmisión:</w:t>
            </w:r>
          </w:p>
          <w:p w14:paraId="6E042C0C"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2 cámaras de video</w:t>
            </w:r>
          </w:p>
          <w:p w14:paraId="311AB562"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Sistema de audio streaming</w:t>
            </w:r>
          </w:p>
          <w:p w14:paraId="68AD2F2A"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Iluminación para el set de grabación</w:t>
            </w:r>
          </w:p>
          <w:p w14:paraId="56F751CC"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Controladora de streaming</w:t>
            </w:r>
          </w:p>
          <w:p w14:paraId="6909DC65"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Tarjeta de video</w:t>
            </w:r>
          </w:p>
          <w:p w14:paraId="3A58EE00"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Monitores para streaming</w:t>
            </w:r>
          </w:p>
          <w:p w14:paraId="00AF51A4"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Computador para streaming</w:t>
            </w:r>
          </w:p>
        </w:tc>
      </w:tr>
      <w:tr w:rsidR="00AD12EF" w:rsidRPr="00AD12EF" w14:paraId="2E40AA77" w14:textId="77777777" w:rsidTr="003E5D67">
        <w:trPr>
          <w:jc w:val="center"/>
        </w:trPr>
        <w:tc>
          <w:tcPr>
            <w:tcW w:w="2405" w:type="dxa"/>
          </w:tcPr>
          <w:p w14:paraId="686EE50F" w14:textId="77777777" w:rsidR="00AD12EF" w:rsidRPr="00AD12EF" w:rsidRDefault="00AD12EF" w:rsidP="00AD12EF">
            <w:pPr>
              <w:pStyle w:val="Default"/>
              <w:jc w:val="both"/>
              <w:rPr>
                <w:rFonts w:ascii="Arial" w:hAnsi="Arial" w:cs="Arial"/>
                <w:iCs/>
                <w:lang w:val="es-MX"/>
              </w:rPr>
            </w:pPr>
          </w:p>
          <w:p w14:paraId="01565322" w14:textId="77777777" w:rsidR="00AD12EF" w:rsidRPr="00AD12EF" w:rsidRDefault="00AD12EF" w:rsidP="00AD12EF">
            <w:pPr>
              <w:pStyle w:val="Default"/>
              <w:jc w:val="both"/>
              <w:rPr>
                <w:rFonts w:ascii="Arial" w:hAnsi="Arial" w:cs="Arial"/>
                <w:iCs/>
                <w:lang w:val="es-MX"/>
              </w:rPr>
            </w:pPr>
          </w:p>
          <w:p w14:paraId="67BFFB4B"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VIP</w:t>
            </w:r>
          </w:p>
        </w:tc>
        <w:tc>
          <w:tcPr>
            <w:tcW w:w="6379" w:type="dxa"/>
          </w:tcPr>
          <w:p w14:paraId="4B185213"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Sala VIP</w:t>
            </w:r>
          </w:p>
          <w:p w14:paraId="7F11826F"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Disponer de una sala VIP para 5 personas durante la realización del congreso que cumpla con todas las condiciones de bioseguridad así:</w:t>
            </w:r>
          </w:p>
          <w:p w14:paraId="5DC5CCDD"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Debe estar adecuada tipo sala con capacidad para 5 personas</w:t>
            </w:r>
          </w:p>
          <w:p w14:paraId="085133E6"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Estación permanente de café, agua, aromática y té</w:t>
            </w:r>
          </w:p>
        </w:tc>
      </w:tr>
      <w:tr w:rsidR="00AD12EF" w:rsidRPr="00AD12EF" w14:paraId="3F843514" w14:textId="77777777" w:rsidTr="003E5D67">
        <w:trPr>
          <w:jc w:val="center"/>
        </w:trPr>
        <w:tc>
          <w:tcPr>
            <w:tcW w:w="2405" w:type="dxa"/>
          </w:tcPr>
          <w:p w14:paraId="01D85BA5" w14:textId="77777777" w:rsidR="00AD12EF" w:rsidRPr="00AD12EF" w:rsidRDefault="00AD12EF" w:rsidP="00AD12EF">
            <w:pPr>
              <w:pStyle w:val="Default"/>
              <w:jc w:val="both"/>
              <w:rPr>
                <w:rFonts w:ascii="Arial" w:hAnsi="Arial" w:cs="Arial"/>
                <w:iCs/>
                <w:lang w:val="es-MX"/>
              </w:rPr>
            </w:pPr>
          </w:p>
          <w:p w14:paraId="64407632" w14:textId="77777777" w:rsidR="00AD12EF" w:rsidRPr="00AD12EF" w:rsidRDefault="00AD12EF" w:rsidP="00AD12EF">
            <w:pPr>
              <w:pStyle w:val="Default"/>
              <w:jc w:val="both"/>
              <w:rPr>
                <w:rFonts w:ascii="Arial" w:hAnsi="Arial" w:cs="Arial"/>
                <w:iCs/>
                <w:lang w:val="es-MX"/>
              </w:rPr>
            </w:pPr>
          </w:p>
          <w:p w14:paraId="18035148" w14:textId="77777777" w:rsidR="00AD12EF" w:rsidRPr="00AD12EF" w:rsidRDefault="00AD12EF" w:rsidP="00AD12EF">
            <w:pPr>
              <w:pStyle w:val="Default"/>
              <w:jc w:val="both"/>
              <w:rPr>
                <w:rFonts w:ascii="Arial" w:hAnsi="Arial" w:cs="Arial"/>
                <w:iCs/>
                <w:lang w:val="es-MX"/>
              </w:rPr>
            </w:pPr>
          </w:p>
          <w:p w14:paraId="5251FDF6" w14:textId="77777777" w:rsidR="00AD12EF" w:rsidRPr="00AD12EF" w:rsidRDefault="00AD12EF" w:rsidP="00AD12EF">
            <w:pPr>
              <w:pStyle w:val="Default"/>
              <w:jc w:val="both"/>
              <w:rPr>
                <w:rFonts w:ascii="Arial" w:hAnsi="Arial" w:cs="Arial"/>
                <w:iCs/>
                <w:lang w:val="es-MX"/>
              </w:rPr>
            </w:pPr>
          </w:p>
          <w:p w14:paraId="2E88B929"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CONVOCATORIA</w:t>
            </w:r>
          </w:p>
        </w:tc>
        <w:tc>
          <w:tcPr>
            <w:tcW w:w="6379" w:type="dxa"/>
          </w:tcPr>
          <w:p w14:paraId="4E3417DC"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Para la convocatoria, confirmación y actualización de la base de datos de los participantes, deberá contar con el siguiente personal mínimo, tiempo completo durante 30 días anteriores a la instalación del evento. Se requiere mínimo de ocho (8) asistentes logísticos para el proceso de convocatoria y confirmación de los participantes, apoyo en el proceso de votaciones y conectividad, actualización de la base de datos de las Autoridades de Tránsito con dedicación de tiempo completo desde el inicio de ejecución del contrato y hasta su finalización.</w:t>
            </w:r>
          </w:p>
        </w:tc>
      </w:tr>
      <w:tr w:rsidR="00AD12EF" w:rsidRPr="00AD12EF" w14:paraId="4ADCB0DB" w14:textId="77777777" w:rsidTr="003E5D67">
        <w:trPr>
          <w:jc w:val="center"/>
        </w:trPr>
        <w:tc>
          <w:tcPr>
            <w:tcW w:w="2405" w:type="dxa"/>
          </w:tcPr>
          <w:p w14:paraId="4DF51828" w14:textId="77777777" w:rsidR="00AD12EF" w:rsidRPr="00AD12EF" w:rsidRDefault="00AD12EF" w:rsidP="00AD12EF">
            <w:pPr>
              <w:pStyle w:val="Default"/>
              <w:jc w:val="both"/>
              <w:rPr>
                <w:rFonts w:ascii="Arial" w:hAnsi="Arial" w:cs="Arial"/>
                <w:iCs/>
                <w:lang w:val="es-MX"/>
              </w:rPr>
            </w:pPr>
          </w:p>
          <w:p w14:paraId="4EAC92D8"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FORMULARIO WEB</w:t>
            </w:r>
          </w:p>
        </w:tc>
        <w:tc>
          <w:tcPr>
            <w:tcW w:w="6379" w:type="dxa"/>
          </w:tcPr>
          <w:p w14:paraId="4D8A39EA"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xml:space="preserve">Se requiere como mínimo con un (1) mes previo al evento, contar con un formulario para pre – inscripción vía WEB, </w:t>
            </w:r>
          </w:p>
        </w:tc>
      </w:tr>
      <w:tr w:rsidR="00AD12EF" w:rsidRPr="00AD12EF" w14:paraId="222AA0AA" w14:textId="77777777" w:rsidTr="003E5D67">
        <w:trPr>
          <w:jc w:val="center"/>
        </w:trPr>
        <w:tc>
          <w:tcPr>
            <w:tcW w:w="2405" w:type="dxa"/>
          </w:tcPr>
          <w:p w14:paraId="0F799C26"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COMPONENTE TECNOLÓGICO</w:t>
            </w:r>
          </w:p>
        </w:tc>
        <w:tc>
          <w:tcPr>
            <w:tcW w:w="6379" w:type="dxa"/>
          </w:tcPr>
          <w:p w14:paraId="4768286F"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Plataforma de Transmisión Web</w:t>
            </w:r>
          </w:p>
          <w:p w14:paraId="01E400DF"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xml:space="preserve">• Debe soportar como mínimo 1.000 participantes </w:t>
            </w:r>
          </w:p>
          <w:p w14:paraId="2302169F" w14:textId="77777777" w:rsidR="00AD12EF" w:rsidRPr="00AD12EF" w:rsidRDefault="00AD12EF" w:rsidP="00AD12EF">
            <w:pPr>
              <w:pStyle w:val="Default"/>
              <w:jc w:val="both"/>
              <w:rPr>
                <w:rFonts w:ascii="Arial" w:hAnsi="Arial" w:cs="Arial"/>
                <w:iCs/>
                <w:lang w:val="es-MX"/>
              </w:rPr>
            </w:pPr>
          </w:p>
        </w:tc>
      </w:tr>
      <w:tr w:rsidR="00AD12EF" w:rsidRPr="00AD12EF" w14:paraId="0A432573" w14:textId="77777777" w:rsidTr="003E5D67">
        <w:trPr>
          <w:jc w:val="center"/>
        </w:trPr>
        <w:tc>
          <w:tcPr>
            <w:tcW w:w="2405" w:type="dxa"/>
          </w:tcPr>
          <w:p w14:paraId="58626E80" w14:textId="77777777" w:rsidR="00AD12EF" w:rsidRPr="00AD12EF" w:rsidRDefault="00AD12EF" w:rsidP="00AD12EF">
            <w:pPr>
              <w:pStyle w:val="Default"/>
              <w:jc w:val="both"/>
              <w:rPr>
                <w:rFonts w:ascii="Arial" w:hAnsi="Arial" w:cs="Arial"/>
                <w:iCs/>
                <w:lang w:val="es-MX"/>
              </w:rPr>
            </w:pPr>
          </w:p>
          <w:p w14:paraId="53360F0C" w14:textId="77777777" w:rsidR="00AD12EF" w:rsidRPr="00AD12EF" w:rsidRDefault="00AD12EF" w:rsidP="00AD12EF">
            <w:pPr>
              <w:pStyle w:val="Default"/>
              <w:jc w:val="both"/>
              <w:rPr>
                <w:rFonts w:ascii="Arial" w:hAnsi="Arial" w:cs="Arial"/>
                <w:iCs/>
                <w:lang w:val="es-MX"/>
              </w:rPr>
            </w:pPr>
          </w:p>
          <w:p w14:paraId="5BEC2470" w14:textId="77777777" w:rsidR="00AD12EF" w:rsidRPr="00AD12EF" w:rsidRDefault="00AD12EF" w:rsidP="00AD12EF">
            <w:pPr>
              <w:pStyle w:val="Default"/>
              <w:jc w:val="both"/>
              <w:rPr>
                <w:rFonts w:ascii="Arial" w:hAnsi="Arial" w:cs="Arial"/>
                <w:iCs/>
                <w:lang w:val="es-MX"/>
              </w:rPr>
            </w:pPr>
          </w:p>
          <w:p w14:paraId="0D3EB7CE"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lastRenderedPageBreak/>
              <w:t>GENERALIDADES ACADÉMICAS</w:t>
            </w:r>
          </w:p>
          <w:p w14:paraId="3A1E0884" w14:textId="77777777" w:rsidR="00AD12EF" w:rsidRPr="00AD12EF" w:rsidRDefault="00AD12EF" w:rsidP="00AD12EF">
            <w:pPr>
              <w:pStyle w:val="Default"/>
              <w:jc w:val="both"/>
              <w:rPr>
                <w:rFonts w:ascii="Arial" w:hAnsi="Arial" w:cs="Arial"/>
                <w:iCs/>
                <w:lang w:val="es-MX"/>
              </w:rPr>
            </w:pPr>
          </w:p>
          <w:p w14:paraId="2D399003" w14:textId="77777777" w:rsidR="00AD12EF" w:rsidRPr="00AD12EF" w:rsidRDefault="00AD12EF" w:rsidP="00AD12EF">
            <w:pPr>
              <w:pStyle w:val="Default"/>
              <w:jc w:val="both"/>
              <w:rPr>
                <w:rFonts w:ascii="Arial" w:hAnsi="Arial" w:cs="Arial"/>
                <w:iCs/>
                <w:lang w:val="es-MX"/>
              </w:rPr>
            </w:pPr>
          </w:p>
          <w:p w14:paraId="145697B0" w14:textId="77777777" w:rsidR="00AD12EF" w:rsidRPr="00AD12EF" w:rsidRDefault="00AD12EF" w:rsidP="00AD12EF">
            <w:pPr>
              <w:pStyle w:val="Default"/>
              <w:jc w:val="both"/>
              <w:rPr>
                <w:rFonts w:ascii="Arial" w:hAnsi="Arial" w:cs="Arial"/>
                <w:iCs/>
                <w:lang w:val="es-MX"/>
              </w:rPr>
            </w:pPr>
          </w:p>
          <w:p w14:paraId="5905F12F" w14:textId="77777777" w:rsidR="00AD12EF" w:rsidRPr="00AD12EF" w:rsidRDefault="00AD12EF" w:rsidP="00AD12EF">
            <w:pPr>
              <w:pStyle w:val="Default"/>
              <w:jc w:val="both"/>
              <w:rPr>
                <w:rFonts w:ascii="Arial" w:hAnsi="Arial" w:cs="Arial"/>
                <w:iCs/>
                <w:lang w:val="es-MX"/>
              </w:rPr>
            </w:pPr>
          </w:p>
          <w:p w14:paraId="54028565" w14:textId="77777777" w:rsidR="00AD12EF" w:rsidRPr="00AD12EF" w:rsidRDefault="00AD12EF" w:rsidP="00AD12EF">
            <w:pPr>
              <w:pStyle w:val="Default"/>
              <w:jc w:val="both"/>
              <w:rPr>
                <w:rFonts w:ascii="Arial" w:hAnsi="Arial" w:cs="Arial"/>
                <w:iCs/>
                <w:lang w:val="es-MX"/>
              </w:rPr>
            </w:pPr>
          </w:p>
          <w:p w14:paraId="7FC44E0D" w14:textId="77777777" w:rsidR="00AD12EF" w:rsidRPr="00AD12EF" w:rsidRDefault="00AD12EF" w:rsidP="00AD12EF">
            <w:pPr>
              <w:pStyle w:val="Default"/>
              <w:jc w:val="both"/>
              <w:rPr>
                <w:rFonts w:ascii="Arial" w:hAnsi="Arial" w:cs="Arial"/>
                <w:iCs/>
                <w:lang w:val="es-MX"/>
              </w:rPr>
            </w:pPr>
          </w:p>
        </w:tc>
        <w:tc>
          <w:tcPr>
            <w:tcW w:w="6379" w:type="dxa"/>
          </w:tcPr>
          <w:p w14:paraId="28F34B2D"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lastRenderedPageBreak/>
              <w:t xml:space="preserve">Se deberán validar todas las condiciones académicas integrales que permitan el cumplimiento de uno de los objetivos del congreso que es actualizar a las </w:t>
            </w:r>
            <w:r w:rsidRPr="00AD12EF">
              <w:rPr>
                <w:rFonts w:ascii="Arial" w:hAnsi="Arial" w:cs="Arial"/>
                <w:iCs/>
                <w:lang w:val="es-MX"/>
              </w:rPr>
              <w:lastRenderedPageBreak/>
              <w:t>Autoridades Territoriales con conocimientos de vanguardia.</w:t>
            </w:r>
          </w:p>
          <w:p w14:paraId="1897B9F8"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xml:space="preserve">• La Seguridad vial como un marco al salvaguardar las vidas </w:t>
            </w:r>
          </w:p>
          <w:p w14:paraId="0FC6108D"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xml:space="preserve">• Actores viales, su comportamiento y la forma de vernos iguales en las vías </w:t>
            </w:r>
          </w:p>
          <w:p w14:paraId="3C75A034"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xml:space="preserve">• Normatividad general en el marco del tránsito, el transporte y la seguridad vial </w:t>
            </w:r>
          </w:p>
          <w:p w14:paraId="078FC076"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xml:space="preserve">• El trabajo por la Seguridad vial entre entidades públicas y privadas </w:t>
            </w:r>
          </w:p>
          <w:p w14:paraId="30D732FA"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t>• Estrategias para la seguridad vial</w:t>
            </w:r>
          </w:p>
          <w:p w14:paraId="4ACB7EEE" w14:textId="77777777" w:rsidR="00AD12EF" w:rsidRPr="00AD12EF" w:rsidRDefault="00AD12EF" w:rsidP="00AD12EF">
            <w:pPr>
              <w:pStyle w:val="Default"/>
              <w:rPr>
                <w:rFonts w:ascii="Arial" w:hAnsi="Arial" w:cs="Arial"/>
                <w:iCs/>
                <w:lang w:val="es-MX"/>
              </w:rPr>
            </w:pPr>
          </w:p>
          <w:p w14:paraId="7BD14FB1" w14:textId="77777777" w:rsidR="00AD12EF" w:rsidRPr="00AD12EF" w:rsidRDefault="00AD12EF" w:rsidP="00AD12EF">
            <w:pPr>
              <w:pStyle w:val="Default"/>
              <w:numPr>
                <w:ilvl w:val="0"/>
                <w:numId w:val="45"/>
              </w:numPr>
              <w:rPr>
                <w:rFonts w:ascii="Arial" w:hAnsi="Arial" w:cs="Arial"/>
                <w:iCs/>
                <w:lang w:val="es-MX"/>
              </w:rPr>
            </w:pPr>
            <w:r w:rsidRPr="00AD12EF">
              <w:rPr>
                <w:rFonts w:ascii="Arial" w:hAnsi="Arial" w:cs="Arial"/>
                <w:iCs/>
                <w:lang w:val="es-MX"/>
              </w:rPr>
              <w:t>Unidades móviles de revisión técnico mecánica y de emisiones contaminantes para motocicletas y personal calificado con el propósito de apoyar a la entidad en el cumplimiento de las Política de Seguridad Vial</w:t>
            </w:r>
          </w:p>
          <w:p w14:paraId="27EB3456" w14:textId="77777777" w:rsidR="00AD12EF" w:rsidRPr="00AD12EF" w:rsidRDefault="00AD12EF" w:rsidP="00AD12EF">
            <w:pPr>
              <w:pStyle w:val="Default"/>
              <w:rPr>
                <w:rFonts w:ascii="Arial" w:hAnsi="Arial" w:cs="Arial"/>
                <w:iCs/>
                <w:lang w:val="es-MX"/>
              </w:rPr>
            </w:pPr>
          </w:p>
          <w:p w14:paraId="0543849D" w14:textId="77777777" w:rsidR="00AD12EF" w:rsidRPr="00AD12EF" w:rsidRDefault="00AD12EF" w:rsidP="00AD12EF">
            <w:pPr>
              <w:pStyle w:val="Default"/>
              <w:rPr>
                <w:rFonts w:ascii="Arial" w:hAnsi="Arial" w:cs="Arial"/>
                <w:iCs/>
                <w:lang w:val="es-MX"/>
              </w:rPr>
            </w:pPr>
          </w:p>
        </w:tc>
      </w:tr>
      <w:tr w:rsidR="00AD12EF" w:rsidRPr="00AD12EF" w14:paraId="5B6A98C0" w14:textId="77777777" w:rsidTr="003E5D67">
        <w:trPr>
          <w:jc w:val="center"/>
        </w:trPr>
        <w:tc>
          <w:tcPr>
            <w:tcW w:w="2405" w:type="dxa"/>
          </w:tcPr>
          <w:p w14:paraId="4D0058E9" w14:textId="77777777" w:rsidR="00AD12EF" w:rsidRPr="00AD12EF" w:rsidRDefault="00AD12EF" w:rsidP="00AD12EF">
            <w:pPr>
              <w:pStyle w:val="Default"/>
              <w:jc w:val="both"/>
              <w:rPr>
                <w:rFonts w:ascii="Arial" w:hAnsi="Arial" w:cs="Arial"/>
                <w:iCs/>
                <w:lang w:val="es-MX"/>
              </w:rPr>
            </w:pPr>
          </w:p>
          <w:p w14:paraId="215FBBF6" w14:textId="77777777" w:rsidR="00AD12EF" w:rsidRPr="00AD12EF" w:rsidRDefault="00AD12EF" w:rsidP="00AD12EF">
            <w:pPr>
              <w:pStyle w:val="Default"/>
              <w:jc w:val="both"/>
              <w:rPr>
                <w:rFonts w:ascii="Arial" w:hAnsi="Arial" w:cs="Arial"/>
                <w:iCs/>
                <w:lang w:val="es-MX"/>
              </w:rPr>
            </w:pPr>
            <w:r w:rsidRPr="00AD12EF">
              <w:rPr>
                <w:rFonts w:ascii="Arial" w:hAnsi="Arial" w:cs="Arial"/>
                <w:iCs/>
                <w:lang w:val="es-MX"/>
              </w:rPr>
              <w:t>CERTIFICACION ACADEMICA</w:t>
            </w:r>
          </w:p>
        </w:tc>
        <w:tc>
          <w:tcPr>
            <w:tcW w:w="6379" w:type="dxa"/>
          </w:tcPr>
          <w:p w14:paraId="70BA939F" w14:textId="77777777" w:rsidR="00AD12EF" w:rsidRPr="00AD12EF" w:rsidRDefault="00AD12EF" w:rsidP="00AD12EF">
            <w:pPr>
              <w:pStyle w:val="Default"/>
              <w:rPr>
                <w:rFonts w:ascii="Arial" w:hAnsi="Arial" w:cs="Arial"/>
                <w:iCs/>
                <w:lang w:val="es-MX"/>
              </w:rPr>
            </w:pPr>
            <w:r w:rsidRPr="00AD12EF">
              <w:rPr>
                <w:rFonts w:ascii="Arial" w:hAnsi="Arial" w:cs="Arial"/>
                <w:iCs/>
                <w:lang w:val="es-MX"/>
              </w:rPr>
              <w:sym w:font="Symbol" w:char="F0B7"/>
            </w:r>
            <w:r w:rsidRPr="00AD12EF">
              <w:rPr>
                <w:rFonts w:ascii="Arial" w:hAnsi="Arial" w:cs="Arial"/>
                <w:iCs/>
                <w:lang w:val="es-MX"/>
              </w:rPr>
              <w:t xml:space="preserve"> Debe otorgarse certificación académica a todos los participantes, la cual debe ponerse a disposición para ser descargada vía web </w:t>
            </w:r>
          </w:p>
          <w:p w14:paraId="40BE3100" w14:textId="77777777" w:rsidR="00AD12EF" w:rsidRPr="00AD12EF" w:rsidRDefault="00AD12EF" w:rsidP="00AD12EF">
            <w:pPr>
              <w:pStyle w:val="Default"/>
              <w:rPr>
                <w:rFonts w:ascii="Arial" w:hAnsi="Arial" w:cs="Arial"/>
                <w:iCs/>
                <w:lang w:val="es-MX"/>
              </w:rPr>
            </w:pPr>
          </w:p>
        </w:tc>
      </w:tr>
    </w:tbl>
    <w:p w14:paraId="1A462FF4" w14:textId="1559125F" w:rsidR="00AD12EF" w:rsidRPr="00796E9A" w:rsidRDefault="00AD12EF" w:rsidP="00032487">
      <w:pPr>
        <w:pStyle w:val="Default"/>
        <w:jc w:val="both"/>
        <w:rPr>
          <w:rFonts w:ascii="Arial" w:hAnsi="Arial" w:cs="Arial"/>
          <w:b/>
          <w:iCs/>
          <w:color w:val="auto"/>
          <w:sz w:val="22"/>
          <w:szCs w:val="22"/>
        </w:rPr>
      </w:pPr>
    </w:p>
    <w:p w14:paraId="52522EA8" w14:textId="77777777" w:rsidR="00796E9A" w:rsidRDefault="00796E9A" w:rsidP="00032487">
      <w:pPr>
        <w:pStyle w:val="Default"/>
        <w:jc w:val="both"/>
        <w:rPr>
          <w:rFonts w:ascii="Arial" w:hAnsi="Arial" w:cs="Arial"/>
          <w:b/>
          <w:iCs/>
          <w:color w:val="auto"/>
          <w:sz w:val="22"/>
          <w:szCs w:val="22"/>
        </w:rPr>
      </w:pPr>
      <w:r w:rsidRPr="00796E9A">
        <w:rPr>
          <w:rFonts w:ascii="Arial" w:hAnsi="Arial" w:cs="Arial"/>
          <w:b/>
          <w:iCs/>
          <w:color w:val="auto"/>
          <w:sz w:val="22"/>
          <w:szCs w:val="22"/>
        </w:rPr>
        <w:t>Experiencia</w:t>
      </w:r>
    </w:p>
    <w:tbl>
      <w:tblPr>
        <w:tblpPr w:leftFromText="141" w:rightFromText="141" w:vertAnchor="text" w:horzAnchor="margin"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058DA" w:rsidRPr="00032487" w14:paraId="4BF9F385" w14:textId="77777777" w:rsidTr="005058DA">
        <w:tc>
          <w:tcPr>
            <w:tcW w:w="9062" w:type="dxa"/>
            <w:shd w:val="clear" w:color="auto" w:fill="auto"/>
          </w:tcPr>
          <w:p w14:paraId="6366D5C8" w14:textId="02CDE867" w:rsidR="005058DA" w:rsidRDefault="005058DA" w:rsidP="005058DA">
            <w:pPr>
              <w:pStyle w:val="Default"/>
              <w:jc w:val="both"/>
              <w:rPr>
                <w:rFonts w:ascii="Arial" w:hAnsi="Arial" w:cs="Arial"/>
                <w:iCs/>
                <w:color w:val="auto"/>
                <w:sz w:val="22"/>
                <w:szCs w:val="22"/>
              </w:rPr>
            </w:pPr>
            <w:r w:rsidRPr="00796E9A">
              <w:rPr>
                <w:rFonts w:ascii="Arial" w:hAnsi="Arial" w:cs="Arial"/>
                <w:iCs/>
                <w:color w:val="auto"/>
                <w:sz w:val="22"/>
                <w:szCs w:val="22"/>
              </w:rPr>
              <w:t>Para el presente proceso de selección los proponentes acreditarán la experiencia a través de la información consignada en el certificado del Registro Único de Proponentes (RUP), por el contratista o el contratante</w:t>
            </w:r>
            <w:r>
              <w:rPr>
                <w:rFonts w:ascii="Arial" w:hAnsi="Arial" w:cs="Arial"/>
                <w:iCs/>
                <w:color w:val="auto"/>
                <w:sz w:val="22"/>
                <w:szCs w:val="22"/>
              </w:rPr>
              <w:t xml:space="preserve">, </w:t>
            </w:r>
            <w:r w:rsidRPr="00796E9A">
              <w:rPr>
                <w:rFonts w:ascii="Arial" w:hAnsi="Arial" w:cs="Arial"/>
                <w:iCs/>
                <w:color w:val="auto"/>
                <w:sz w:val="22"/>
                <w:szCs w:val="22"/>
              </w:rPr>
              <w:t>la experiencia que pretendan hacer valer en el presente proceso</w:t>
            </w:r>
            <w:r>
              <w:rPr>
                <w:rFonts w:ascii="Arial" w:hAnsi="Arial" w:cs="Arial"/>
                <w:iCs/>
                <w:color w:val="auto"/>
                <w:sz w:val="22"/>
                <w:szCs w:val="22"/>
              </w:rPr>
              <w:t>.</w:t>
            </w:r>
          </w:p>
          <w:p w14:paraId="30596DAB" w14:textId="70DF3AA1" w:rsidR="005058DA" w:rsidRDefault="005058DA" w:rsidP="005058DA">
            <w:pPr>
              <w:pStyle w:val="Default"/>
              <w:jc w:val="both"/>
              <w:rPr>
                <w:rFonts w:ascii="Arial" w:hAnsi="Arial" w:cs="Arial"/>
                <w:iCs/>
                <w:color w:val="auto"/>
                <w:sz w:val="22"/>
                <w:szCs w:val="22"/>
              </w:rPr>
            </w:pPr>
          </w:p>
          <w:p w14:paraId="5D051DFD" w14:textId="7F4029D7" w:rsidR="005058DA" w:rsidRDefault="005058DA" w:rsidP="005058DA">
            <w:pPr>
              <w:pStyle w:val="Default"/>
              <w:jc w:val="both"/>
              <w:rPr>
                <w:rFonts w:ascii="Arial" w:hAnsi="Arial" w:cs="Arial"/>
                <w:iCs/>
                <w:color w:val="auto"/>
                <w:sz w:val="22"/>
                <w:szCs w:val="22"/>
              </w:rPr>
            </w:pPr>
            <w:r>
              <w:rPr>
                <w:rFonts w:ascii="Arial" w:hAnsi="Arial" w:cs="Arial"/>
                <w:iCs/>
                <w:color w:val="auto"/>
                <w:sz w:val="22"/>
                <w:szCs w:val="22"/>
              </w:rPr>
              <w:t>La ANSV</w:t>
            </w:r>
            <w:r w:rsidRPr="005058DA">
              <w:rPr>
                <w:rFonts w:ascii="Arial" w:hAnsi="Arial" w:cs="Arial"/>
                <w:iCs/>
                <w:color w:val="auto"/>
                <w:sz w:val="22"/>
                <w:szCs w:val="22"/>
              </w:rPr>
              <w:t xml:space="preserve"> requiere que los proponentes acrediten experiencia con entidades públicas o privadas, en contratos cuyo objeto hubiese sido la ejecución de proyectos de formación</w:t>
            </w:r>
            <w:r>
              <w:rPr>
                <w:rFonts w:ascii="Arial" w:hAnsi="Arial" w:cs="Arial"/>
                <w:iCs/>
                <w:color w:val="auto"/>
                <w:sz w:val="22"/>
                <w:szCs w:val="22"/>
              </w:rPr>
              <w:t>, capacitación, actualización</w:t>
            </w:r>
            <w:r w:rsidRPr="005058DA">
              <w:rPr>
                <w:rFonts w:ascii="Arial" w:hAnsi="Arial" w:cs="Arial"/>
                <w:iCs/>
                <w:color w:val="auto"/>
                <w:sz w:val="22"/>
                <w:szCs w:val="22"/>
              </w:rPr>
              <w:t xml:space="preserve"> y/o </w:t>
            </w:r>
            <w:r>
              <w:rPr>
                <w:rFonts w:ascii="Arial" w:hAnsi="Arial" w:cs="Arial"/>
                <w:iCs/>
                <w:color w:val="auto"/>
                <w:sz w:val="22"/>
                <w:szCs w:val="22"/>
              </w:rPr>
              <w:t xml:space="preserve">entrenamiento en </w:t>
            </w:r>
            <w:r w:rsidR="00F5627A">
              <w:rPr>
                <w:rFonts w:ascii="Arial" w:hAnsi="Arial" w:cs="Arial"/>
                <w:iCs/>
                <w:color w:val="auto"/>
                <w:sz w:val="22"/>
                <w:szCs w:val="22"/>
              </w:rPr>
              <w:t>temas a fines con el objeto del presente estudio de mercado</w:t>
            </w:r>
            <w:r>
              <w:rPr>
                <w:rFonts w:ascii="Arial" w:hAnsi="Arial" w:cs="Arial"/>
                <w:iCs/>
                <w:color w:val="auto"/>
                <w:sz w:val="22"/>
                <w:szCs w:val="22"/>
              </w:rPr>
              <w:t>, con máximo XXXXX (XXXXXXX</w:t>
            </w:r>
            <w:r w:rsidRPr="005058DA">
              <w:rPr>
                <w:rFonts w:ascii="Arial" w:hAnsi="Arial" w:cs="Arial"/>
                <w:iCs/>
                <w:color w:val="auto"/>
                <w:sz w:val="22"/>
                <w:szCs w:val="22"/>
              </w:rPr>
              <w:t>) contratos ejecutados y liquidados, cuya sumat</w:t>
            </w:r>
            <w:r>
              <w:rPr>
                <w:rFonts w:ascii="Arial" w:hAnsi="Arial" w:cs="Arial"/>
                <w:iCs/>
                <w:color w:val="auto"/>
                <w:sz w:val="22"/>
                <w:szCs w:val="22"/>
              </w:rPr>
              <w:t>oria sea igual o superior al XXXXXXX</w:t>
            </w:r>
            <w:r w:rsidRPr="005058DA">
              <w:rPr>
                <w:rFonts w:ascii="Arial" w:hAnsi="Arial" w:cs="Arial"/>
                <w:iCs/>
                <w:color w:val="auto"/>
                <w:sz w:val="22"/>
                <w:szCs w:val="22"/>
              </w:rPr>
              <w:t xml:space="preserve">% del presupuesto oficial. </w:t>
            </w:r>
          </w:p>
          <w:p w14:paraId="6979EBA3" w14:textId="77777777" w:rsidR="005058DA" w:rsidRDefault="005058DA" w:rsidP="005058DA">
            <w:pPr>
              <w:pStyle w:val="Default"/>
              <w:jc w:val="both"/>
              <w:rPr>
                <w:rFonts w:ascii="Arial" w:hAnsi="Arial" w:cs="Arial"/>
                <w:iCs/>
                <w:color w:val="auto"/>
                <w:sz w:val="22"/>
                <w:szCs w:val="22"/>
              </w:rPr>
            </w:pPr>
          </w:p>
          <w:p w14:paraId="3ED92E92" w14:textId="1A6873E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Los contratos reportados por el contratista en el RUP con las que se pretende acreditar la experiencia deben estar clasificados en mínimo CUATRO (04) de los siguientes códigos UNSPSC</w:t>
            </w:r>
            <w:r>
              <w:rPr>
                <w:rFonts w:ascii="Arial" w:hAnsi="Arial" w:cs="Arial"/>
                <w:iCs/>
                <w:color w:val="auto"/>
                <w:sz w:val="22"/>
                <w:szCs w:val="22"/>
              </w:rPr>
              <w:t>.</w:t>
            </w:r>
          </w:p>
          <w:p w14:paraId="34331D31" w14:textId="0F6E35D1" w:rsidR="005058DA" w:rsidRDefault="005058DA" w:rsidP="005058DA">
            <w:pPr>
              <w:pStyle w:val="Default"/>
              <w:jc w:val="both"/>
              <w:rPr>
                <w:rFonts w:ascii="Arial" w:hAnsi="Arial" w:cs="Arial"/>
                <w:iCs/>
                <w:color w:val="auto"/>
                <w:sz w:val="22"/>
                <w:szCs w:val="22"/>
              </w:rPr>
            </w:pPr>
          </w:p>
          <w:p w14:paraId="4642CF39"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60106000</w:t>
            </w:r>
          </w:p>
          <w:p w14:paraId="0C14A63C"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lastRenderedPageBreak/>
              <w:t>60124200</w:t>
            </w:r>
          </w:p>
          <w:p w14:paraId="0F3A0E30"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80101500</w:t>
            </w:r>
          </w:p>
          <w:p w14:paraId="413EF85E"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80101600</w:t>
            </w:r>
          </w:p>
          <w:p w14:paraId="27CAF914"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80101700</w:t>
            </w:r>
          </w:p>
          <w:p w14:paraId="30C24052"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80111600</w:t>
            </w:r>
          </w:p>
          <w:p w14:paraId="272A4B47"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80111700</w:t>
            </w:r>
          </w:p>
          <w:p w14:paraId="1C96B332"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80161600</w:t>
            </w:r>
          </w:p>
          <w:p w14:paraId="5C6534D1"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86141700</w:t>
            </w:r>
          </w:p>
          <w:p w14:paraId="31A823D9"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93101700</w:t>
            </w:r>
          </w:p>
          <w:p w14:paraId="1A740138"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93141500</w:t>
            </w:r>
          </w:p>
          <w:p w14:paraId="6F5F7C76" w14:textId="77777777" w:rsidR="005058DA" w:rsidRP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93142000</w:t>
            </w:r>
          </w:p>
          <w:p w14:paraId="1213444F" w14:textId="3FB06ABD"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93151500</w:t>
            </w:r>
          </w:p>
          <w:p w14:paraId="56B7BA4E" w14:textId="77777777" w:rsidR="00F5627A" w:rsidRPr="00F5627A" w:rsidRDefault="00F5627A" w:rsidP="00F5627A">
            <w:pPr>
              <w:pStyle w:val="Default"/>
              <w:jc w:val="both"/>
              <w:rPr>
                <w:rFonts w:ascii="Arial" w:hAnsi="Arial" w:cs="Arial"/>
                <w:iCs/>
                <w:color w:val="auto"/>
                <w:sz w:val="22"/>
                <w:szCs w:val="22"/>
              </w:rPr>
            </w:pPr>
            <w:r w:rsidRPr="00F5627A">
              <w:rPr>
                <w:rFonts w:ascii="Arial" w:hAnsi="Arial" w:cs="Arial"/>
                <w:iCs/>
                <w:color w:val="auto"/>
                <w:sz w:val="22"/>
                <w:szCs w:val="22"/>
              </w:rPr>
              <w:t>60106200</w:t>
            </w:r>
          </w:p>
          <w:p w14:paraId="18269ADC" w14:textId="77777777" w:rsidR="00F5627A" w:rsidRPr="00F5627A" w:rsidRDefault="00F5627A" w:rsidP="00F5627A">
            <w:pPr>
              <w:pStyle w:val="Default"/>
              <w:jc w:val="both"/>
              <w:rPr>
                <w:rFonts w:ascii="Arial" w:hAnsi="Arial" w:cs="Arial"/>
                <w:iCs/>
                <w:color w:val="auto"/>
                <w:sz w:val="22"/>
                <w:szCs w:val="22"/>
              </w:rPr>
            </w:pPr>
            <w:r w:rsidRPr="00F5627A">
              <w:rPr>
                <w:rFonts w:ascii="Arial" w:hAnsi="Arial" w:cs="Arial"/>
                <w:iCs/>
                <w:color w:val="auto"/>
                <w:sz w:val="22"/>
                <w:szCs w:val="22"/>
              </w:rPr>
              <w:t>72151900</w:t>
            </w:r>
          </w:p>
          <w:p w14:paraId="711E88E7" w14:textId="77777777" w:rsidR="00F5627A" w:rsidRPr="00F5627A" w:rsidRDefault="00F5627A" w:rsidP="00F5627A">
            <w:pPr>
              <w:pStyle w:val="Default"/>
              <w:jc w:val="both"/>
              <w:rPr>
                <w:rFonts w:ascii="Arial" w:hAnsi="Arial" w:cs="Arial"/>
                <w:iCs/>
                <w:color w:val="auto"/>
                <w:sz w:val="22"/>
                <w:szCs w:val="22"/>
              </w:rPr>
            </w:pPr>
            <w:r w:rsidRPr="00F5627A">
              <w:rPr>
                <w:rFonts w:ascii="Arial" w:hAnsi="Arial" w:cs="Arial"/>
                <w:iCs/>
                <w:color w:val="auto"/>
                <w:sz w:val="22"/>
                <w:szCs w:val="22"/>
              </w:rPr>
              <w:t>84101500</w:t>
            </w:r>
          </w:p>
          <w:p w14:paraId="3B76FEEE" w14:textId="77777777" w:rsidR="00F5627A" w:rsidRPr="00F5627A" w:rsidRDefault="00F5627A" w:rsidP="00F5627A">
            <w:pPr>
              <w:pStyle w:val="Default"/>
              <w:jc w:val="both"/>
              <w:rPr>
                <w:rFonts w:ascii="Arial" w:hAnsi="Arial" w:cs="Arial"/>
                <w:iCs/>
                <w:color w:val="auto"/>
                <w:sz w:val="22"/>
                <w:szCs w:val="22"/>
              </w:rPr>
            </w:pPr>
            <w:r w:rsidRPr="00F5627A">
              <w:rPr>
                <w:rFonts w:ascii="Arial" w:hAnsi="Arial" w:cs="Arial"/>
                <w:iCs/>
                <w:color w:val="auto"/>
                <w:sz w:val="22"/>
                <w:szCs w:val="22"/>
              </w:rPr>
              <w:t>86101500</w:t>
            </w:r>
          </w:p>
          <w:p w14:paraId="525253C9" w14:textId="77777777" w:rsidR="00F5627A" w:rsidRPr="00F5627A" w:rsidRDefault="00F5627A" w:rsidP="00F5627A">
            <w:pPr>
              <w:pStyle w:val="Default"/>
              <w:jc w:val="both"/>
              <w:rPr>
                <w:rFonts w:ascii="Arial" w:hAnsi="Arial" w:cs="Arial"/>
                <w:iCs/>
                <w:color w:val="auto"/>
                <w:sz w:val="22"/>
                <w:szCs w:val="22"/>
              </w:rPr>
            </w:pPr>
            <w:r w:rsidRPr="00F5627A">
              <w:rPr>
                <w:rFonts w:ascii="Arial" w:hAnsi="Arial" w:cs="Arial"/>
                <w:iCs/>
                <w:color w:val="auto"/>
                <w:sz w:val="22"/>
                <w:szCs w:val="22"/>
              </w:rPr>
              <w:t>93142000</w:t>
            </w:r>
          </w:p>
          <w:p w14:paraId="6DFBA5E1" w14:textId="3B65240E" w:rsidR="00F5627A" w:rsidRDefault="00F5627A" w:rsidP="00F5627A">
            <w:pPr>
              <w:pStyle w:val="Default"/>
              <w:jc w:val="both"/>
              <w:rPr>
                <w:rFonts w:ascii="Arial" w:hAnsi="Arial" w:cs="Arial"/>
                <w:iCs/>
                <w:color w:val="auto"/>
                <w:sz w:val="22"/>
                <w:szCs w:val="22"/>
              </w:rPr>
            </w:pPr>
            <w:r w:rsidRPr="00F5627A">
              <w:rPr>
                <w:rFonts w:ascii="Arial" w:hAnsi="Arial" w:cs="Arial"/>
                <w:iCs/>
                <w:color w:val="auto"/>
                <w:sz w:val="22"/>
                <w:szCs w:val="22"/>
              </w:rPr>
              <w:t>93151500</w:t>
            </w:r>
          </w:p>
          <w:p w14:paraId="38B88309" w14:textId="13DADDD8" w:rsidR="005058DA" w:rsidRDefault="005058DA" w:rsidP="005058DA">
            <w:pPr>
              <w:pStyle w:val="Default"/>
              <w:jc w:val="both"/>
              <w:rPr>
                <w:rFonts w:ascii="Arial" w:hAnsi="Arial" w:cs="Arial"/>
                <w:iCs/>
                <w:color w:val="auto"/>
                <w:sz w:val="22"/>
                <w:szCs w:val="22"/>
              </w:rPr>
            </w:pPr>
          </w:p>
          <w:p w14:paraId="33CD8E68" w14:textId="21C71D63"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 xml:space="preserve">Teniendo en cuenta que para </w:t>
            </w:r>
            <w:r>
              <w:rPr>
                <w:rFonts w:ascii="Arial" w:hAnsi="Arial" w:cs="Arial"/>
                <w:iCs/>
                <w:color w:val="auto"/>
                <w:sz w:val="22"/>
                <w:szCs w:val="22"/>
              </w:rPr>
              <w:t xml:space="preserve"> La ANSV</w:t>
            </w:r>
            <w:r w:rsidRPr="005058DA">
              <w:rPr>
                <w:rFonts w:ascii="Arial" w:hAnsi="Arial" w:cs="Arial"/>
                <w:iCs/>
                <w:color w:val="auto"/>
                <w:sz w:val="22"/>
                <w:szCs w:val="22"/>
              </w:rPr>
              <w:t xml:space="preserve"> es relevante verificar la ejecución de las actividades específicas exigidas anteriormente, lo anterior teniendo en cuenta la naturaleza del objeto a contratar, en atención a que esta información no se encuentra detallada en el Registro Único de Proponentes, acogiéndose a lo dispuesto en el numeral 6.1 del artículo 6º de la Ley 1150 de 2007, además del anexo “EXPERIENCIA PROPONENTE”, </w:t>
            </w:r>
            <w:r>
              <w:rPr>
                <w:rFonts w:ascii="Arial" w:hAnsi="Arial" w:cs="Arial"/>
                <w:iCs/>
                <w:color w:val="auto"/>
                <w:sz w:val="22"/>
                <w:szCs w:val="22"/>
              </w:rPr>
              <w:t xml:space="preserve">se deberá </w:t>
            </w:r>
            <w:r w:rsidRPr="005058DA">
              <w:rPr>
                <w:rFonts w:ascii="Arial" w:hAnsi="Arial" w:cs="Arial"/>
                <w:iCs/>
                <w:color w:val="auto"/>
                <w:sz w:val="22"/>
                <w:szCs w:val="22"/>
              </w:rPr>
              <w:t xml:space="preserve">acreditar su experiencia mediante la presentación de certificaciones y/o copia del contrato y acta de liquidación expedidas en papel membretado y debidamente firmadas por el representante legal o funcionario competente de la entidad pública o privada. Dichas certificaciones y/o documentos que acrediten experiencia del proponente deben cumplir los siguientes requisitos mínimos en forma individual, para ser calificadas: </w:t>
            </w:r>
          </w:p>
          <w:p w14:paraId="6EBF2B64" w14:textId="77777777" w:rsidR="005058DA" w:rsidRDefault="005058DA" w:rsidP="005058DA">
            <w:pPr>
              <w:pStyle w:val="Default"/>
              <w:jc w:val="both"/>
              <w:rPr>
                <w:rFonts w:ascii="Arial" w:hAnsi="Arial" w:cs="Arial"/>
                <w:iCs/>
                <w:color w:val="auto"/>
                <w:sz w:val="22"/>
                <w:szCs w:val="22"/>
              </w:rPr>
            </w:pPr>
          </w:p>
          <w:p w14:paraId="0336584A" w14:textId="7777777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 xml:space="preserve">1. Nombre de la entidad que certifica. </w:t>
            </w:r>
          </w:p>
          <w:p w14:paraId="1AF17A0D" w14:textId="7777777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 xml:space="preserve">2. Nombre del proponente o contratista a quien se le expide la certificación. </w:t>
            </w:r>
          </w:p>
          <w:p w14:paraId="6EB16AE3" w14:textId="7777777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 xml:space="preserve">3. Objeto del contrato. </w:t>
            </w:r>
          </w:p>
          <w:p w14:paraId="3CA0F496" w14:textId="7777777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 xml:space="preserve">4. Valor total del contrato. </w:t>
            </w:r>
          </w:p>
          <w:p w14:paraId="4E7D67D5" w14:textId="1A207B24"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5. Fecha de iniciación del contrato</w:t>
            </w:r>
          </w:p>
          <w:p w14:paraId="34411A4B" w14:textId="7777777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 xml:space="preserve">6. Fecha de terminación del contrato </w:t>
            </w:r>
          </w:p>
          <w:p w14:paraId="1B256812" w14:textId="7777777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 xml:space="preserve">7. Certificación suscrita por el representante legal o por el competente para expedirla. </w:t>
            </w:r>
          </w:p>
          <w:p w14:paraId="3B0532AF" w14:textId="7777777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 xml:space="preserve">8. Plazo de ejecución. </w:t>
            </w:r>
          </w:p>
          <w:p w14:paraId="0C349C1B" w14:textId="7777777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 xml:space="preserve">9. Firma de la persona que expide la certificación </w:t>
            </w:r>
          </w:p>
          <w:p w14:paraId="57B38A90" w14:textId="7777777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 xml:space="preserve">10. Para los contratos ejecutados en asociación (consorcio o unión temporal) se debe especificar el porcentaje de participación. </w:t>
            </w:r>
          </w:p>
          <w:p w14:paraId="6B20C587" w14:textId="539CC43D"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11. Reconocimiento de firma de quien expide el documento y el apostillado (para el caso de certificaciones y/o documentos expedidos en el exterior).</w:t>
            </w:r>
          </w:p>
          <w:p w14:paraId="40212A22" w14:textId="067CAE86" w:rsidR="005058DA" w:rsidRDefault="005058DA" w:rsidP="005058DA">
            <w:pPr>
              <w:pStyle w:val="Default"/>
              <w:jc w:val="both"/>
              <w:rPr>
                <w:rFonts w:ascii="Arial" w:hAnsi="Arial" w:cs="Arial"/>
                <w:iCs/>
                <w:color w:val="auto"/>
                <w:sz w:val="22"/>
                <w:szCs w:val="22"/>
              </w:rPr>
            </w:pPr>
          </w:p>
          <w:p w14:paraId="184A47E2" w14:textId="77777777"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lastRenderedPageBreak/>
              <w:t xml:space="preserve">La verificación de experiencia total se efectuará únicamente con la información que se encuentre debidamente acreditada en el Certificado Registro único de Proponentes (RUP), así las cosas, si el proponente o alguno de sus integrantes refiere en el ANEXO “EXPERIENCIA DEL PROPONENTE”, algún contrato que no se encuentre incluido en el certificado RUP, el mismo no será tenido en cuenta de conformidad con lo señalado en el artículo 6º de la Ley 1150 de 2007. Así mismo la verificación de la Experiencia Total se realizará con base en la información que reporten los proponentes en el ANEXO “EXPERIENCIA DEL PROPONENTE”. </w:t>
            </w:r>
          </w:p>
          <w:p w14:paraId="1D6F4C65" w14:textId="77777777" w:rsidR="005058DA" w:rsidRDefault="005058DA" w:rsidP="005058DA">
            <w:pPr>
              <w:pStyle w:val="Default"/>
              <w:jc w:val="both"/>
              <w:rPr>
                <w:rFonts w:ascii="Arial" w:hAnsi="Arial" w:cs="Arial"/>
                <w:iCs/>
                <w:color w:val="auto"/>
                <w:sz w:val="22"/>
                <w:szCs w:val="22"/>
              </w:rPr>
            </w:pPr>
          </w:p>
          <w:p w14:paraId="78400293" w14:textId="4290BCCA" w:rsidR="005058DA" w:rsidRDefault="005058DA" w:rsidP="005058DA">
            <w:pPr>
              <w:pStyle w:val="Default"/>
              <w:jc w:val="both"/>
              <w:rPr>
                <w:rFonts w:ascii="Arial" w:hAnsi="Arial" w:cs="Arial"/>
                <w:iCs/>
                <w:color w:val="auto"/>
                <w:sz w:val="22"/>
                <w:szCs w:val="22"/>
              </w:rPr>
            </w:pPr>
            <w:r w:rsidRPr="005058DA">
              <w:rPr>
                <w:rFonts w:ascii="Arial" w:hAnsi="Arial" w:cs="Arial"/>
                <w:iCs/>
                <w:color w:val="auto"/>
                <w:sz w:val="22"/>
                <w:szCs w:val="22"/>
              </w:rPr>
              <w:t>En dicho</w:t>
            </w:r>
            <w:r>
              <w:rPr>
                <w:rFonts w:ascii="Arial" w:hAnsi="Arial" w:cs="Arial"/>
                <w:iCs/>
                <w:color w:val="auto"/>
                <w:sz w:val="22"/>
                <w:szCs w:val="22"/>
              </w:rPr>
              <w:t xml:space="preserve"> </w:t>
            </w:r>
            <w:r w:rsidRPr="005058DA">
              <w:rPr>
                <w:rFonts w:ascii="Calibri" w:hAnsi="Calibri" w:cs="Times New Roman"/>
                <w:color w:val="auto"/>
                <w:sz w:val="22"/>
                <w:szCs w:val="22"/>
              </w:rPr>
              <w:t>formato</w:t>
            </w:r>
            <w:r w:rsidRPr="005058DA">
              <w:rPr>
                <w:rFonts w:ascii="Arial" w:hAnsi="Arial" w:cs="Arial"/>
                <w:iCs/>
                <w:color w:val="auto"/>
                <w:sz w:val="22"/>
                <w:szCs w:val="22"/>
              </w:rPr>
              <w:t xml:space="preserve"> el proponente deberá certificar, bajo la gravedad de juramento, que toda la información contenida en el mismo es veraz. Este formato deberá entregarse firmado por el proponente bien sea persona natural; por el Representante Legal de la empresa proponente si es pe</w:t>
            </w:r>
            <w:r>
              <w:rPr>
                <w:rFonts w:ascii="Arial" w:hAnsi="Arial" w:cs="Arial"/>
                <w:iCs/>
                <w:color w:val="auto"/>
                <w:sz w:val="22"/>
                <w:szCs w:val="22"/>
              </w:rPr>
              <w:t>rsona jurídica.</w:t>
            </w:r>
          </w:p>
          <w:p w14:paraId="68D3B254" w14:textId="77777777" w:rsidR="005058DA" w:rsidRPr="00796E9A" w:rsidRDefault="005058DA" w:rsidP="005058DA">
            <w:pPr>
              <w:pStyle w:val="Default"/>
              <w:jc w:val="both"/>
              <w:rPr>
                <w:rFonts w:ascii="Arial" w:hAnsi="Arial" w:cs="Arial"/>
                <w:iCs/>
                <w:color w:val="auto"/>
                <w:sz w:val="22"/>
                <w:szCs w:val="22"/>
              </w:rPr>
            </w:pPr>
          </w:p>
          <w:p w14:paraId="21441582" w14:textId="176045EA" w:rsidR="005058DA" w:rsidRPr="00032487" w:rsidRDefault="005058DA" w:rsidP="005058DA">
            <w:pPr>
              <w:pStyle w:val="Default"/>
              <w:jc w:val="both"/>
              <w:rPr>
                <w:rFonts w:ascii="Arial" w:hAnsi="Arial" w:cs="Arial"/>
                <w:iCs/>
                <w:color w:val="auto"/>
                <w:sz w:val="22"/>
                <w:szCs w:val="22"/>
              </w:rPr>
            </w:pPr>
          </w:p>
        </w:tc>
      </w:tr>
    </w:tbl>
    <w:p w14:paraId="3611EBBE" w14:textId="77777777" w:rsidR="00796E9A" w:rsidRDefault="00796E9A" w:rsidP="00032487">
      <w:pPr>
        <w:pStyle w:val="Default"/>
        <w:jc w:val="both"/>
        <w:rPr>
          <w:rFonts w:ascii="Arial" w:hAnsi="Arial" w:cs="Arial"/>
          <w:b/>
          <w:iCs/>
          <w:color w:val="auto"/>
          <w:sz w:val="22"/>
          <w:szCs w:val="22"/>
        </w:rPr>
      </w:pPr>
    </w:p>
    <w:p w14:paraId="2B6064E6" w14:textId="77777777" w:rsidR="00F91D2D" w:rsidRDefault="00F91D2D" w:rsidP="00032487">
      <w:pPr>
        <w:pStyle w:val="Default"/>
        <w:jc w:val="both"/>
        <w:rPr>
          <w:rFonts w:ascii="Arial" w:hAnsi="Arial" w:cs="Arial"/>
          <w:iCs/>
          <w:color w:val="auto"/>
          <w:sz w:val="22"/>
          <w:szCs w:val="22"/>
        </w:rPr>
      </w:pPr>
      <w:r w:rsidRPr="00F91D2D">
        <w:rPr>
          <w:rFonts w:ascii="Arial" w:hAnsi="Arial" w:cs="Arial"/>
          <w:iCs/>
          <w:color w:val="auto"/>
          <w:sz w:val="22"/>
          <w:szCs w:val="22"/>
        </w:rPr>
        <w:t>Para efectos del estudio de verificación financiera el proponente debe acreditar mediante el Registro Único de Proponentes, los siguientes índices de la capacidad financiera con</w:t>
      </w:r>
      <w:r>
        <w:rPr>
          <w:rFonts w:ascii="Arial" w:hAnsi="Arial" w:cs="Arial"/>
          <w:iCs/>
          <w:color w:val="auto"/>
          <w:sz w:val="22"/>
          <w:szCs w:val="22"/>
        </w:rPr>
        <w:t xml:space="preserve"> corte a 31 de diciembre de 2023.</w:t>
      </w:r>
    </w:p>
    <w:p w14:paraId="6E29E2F7" w14:textId="77777777" w:rsidR="00F91D2D" w:rsidRDefault="00F91D2D" w:rsidP="00032487">
      <w:pPr>
        <w:pStyle w:val="Default"/>
        <w:jc w:val="both"/>
        <w:rPr>
          <w:rFonts w:ascii="Arial" w:hAnsi="Arial" w:cs="Arial"/>
          <w:iCs/>
          <w:color w:val="auto"/>
          <w:sz w:val="22"/>
          <w:szCs w:val="22"/>
        </w:rPr>
      </w:pPr>
    </w:p>
    <w:p w14:paraId="2CCF4EBA" w14:textId="77777777" w:rsidR="00F91D2D" w:rsidRDefault="00F91D2D" w:rsidP="00032487">
      <w:pPr>
        <w:pStyle w:val="Default"/>
        <w:jc w:val="both"/>
        <w:rPr>
          <w:rFonts w:ascii="Arial" w:hAnsi="Arial" w:cs="Arial"/>
          <w:iCs/>
          <w:color w:val="auto"/>
          <w:sz w:val="22"/>
          <w:szCs w:val="22"/>
        </w:rPr>
      </w:pPr>
      <w:r>
        <w:rPr>
          <w:rFonts w:ascii="Arial" w:hAnsi="Arial" w:cs="Arial"/>
          <w:iCs/>
          <w:color w:val="auto"/>
          <w:sz w:val="22"/>
          <w:szCs w:val="22"/>
        </w:rPr>
        <w:t xml:space="preserve">Se </w:t>
      </w:r>
      <w:r w:rsidRPr="00F91D2D">
        <w:rPr>
          <w:rFonts w:ascii="Arial" w:hAnsi="Arial" w:cs="Arial"/>
          <w:iCs/>
          <w:color w:val="auto"/>
          <w:sz w:val="22"/>
          <w:szCs w:val="22"/>
        </w:rPr>
        <w:t xml:space="preserve">efectuó el análisis para establecer los indicadores para verificar la capacidad financiera, de acuerdo con la obligación prevista en el Decreto No. 1082 de 2015. </w:t>
      </w:r>
    </w:p>
    <w:p w14:paraId="1E820AE2" w14:textId="77777777" w:rsidR="00F91D2D" w:rsidRDefault="00F91D2D" w:rsidP="00032487">
      <w:pPr>
        <w:pStyle w:val="Default"/>
        <w:jc w:val="both"/>
        <w:rPr>
          <w:rFonts w:ascii="Arial" w:hAnsi="Arial" w:cs="Arial"/>
          <w:iCs/>
          <w:color w:val="auto"/>
          <w:sz w:val="22"/>
          <w:szCs w:val="22"/>
        </w:rPr>
      </w:pPr>
    </w:p>
    <w:p w14:paraId="01DDA125" w14:textId="77777777" w:rsidR="00F91D2D" w:rsidRDefault="00F91D2D" w:rsidP="00032487">
      <w:pPr>
        <w:pStyle w:val="Default"/>
        <w:jc w:val="both"/>
        <w:rPr>
          <w:rFonts w:ascii="Arial" w:hAnsi="Arial" w:cs="Arial"/>
          <w:iCs/>
          <w:color w:val="auto"/>
          <w:sz w:val="22"/>
          <w:szCs w:val="22"/>
        </w:rPr>
      </w:pPr>
      <w:r w:rsidRPr="00F91D2D">
        <w:rPr>
          <w:rFonts w:ascii="Arial" w:hAnsi="Arial" w:cs="Arial"/>
          <w:iCs/>
          <w:color w:val="auto"/>
          <w:sz w:val="22"/>
          <w:szCs w:val="22"/>
        </w:rPr>
        <w:t xml:space="preserve">Se evaluarán con CUMPLE o NO CUMPLE los siguientes indicadores financieros: </w:t>
      </w:r>
    </w:p>
    <w:p w14:paraId="4B5299A2" w14:textId="77777777" w:rsidR="00F91D2D" w:rsidRDefault="00F91D2D" w:rsidP="00032487">
      <w:pPr>
        <w:pStyle w:val="Default"/>
        <w:jc w:val="both"/>
        <w:rPr>
          <w:rFonts w:ascii="Arial" w:hAnsi="Arial" w:cs="Arial"/>
          <w:iCs/>
          <w:color w:val="auto"/>
          <w:sz w:val="22"/>
          <w:szCs w:val="22"/>
        </w:rPr>
      </w:pPr>
    </w:p>
    <w:p w14:paraId="22A6D96E" w14:textId="77777777" w:rsidR="00F91D2D" w:rsidRDefault="00F91D2D" w:rsidP="00032487">
      <w:pPr>
        <w:pStyle w:val="Default"/>
        <w:jc w:val="both"/>
        <w:rPr>
          <w:rFonts w:ascii="Arial" w:hAnsi="Arial" w:cs="Arial"/>
          <w:iCs/>
          <w:color w:val="auto"/>
          <w:sz w:val="22"/>
          <w:szCs w:val="22"/>
        </w:rPr>
      </w:pPr>
      <w:r w:rsidRPr="00F91D2D">
        <w:rPr>
          <w:rFonts w:ascii="Arial" w:hAnsi="Arial" w:cs="Arial"/>
          <w:iCs/>
          <w:color w:val="auto"/>
          <w:sz w:val="22"/>
          <w:szCs w:val="22"/>
        </w:rPr>
        <w:t xml:space="preserve">1. Índice de Liquidez. </w:t>
      </w:r>
    </w:p>
    <w:p w14:paraId="62CD1886" w14:textId="77777777" w:rsidR="00F91D2D" w:rsidRDefault="00F91D2D" w:rsidP="00032487">
      <w:pPr>
        <w:pStyle w:val="Default"/>
        <w:jc w:val="both"/>
        <w:rPr>
          <w:rFonts w:ascii="Arial" w:hAnsi="Arial" w:cs="Arial"/>
          <w:iCs/>
          <w:color w:val="auto"/>
          <w:sz w:val="22"/>
          <w:szCs w:val="22"/>
        </w:rPr>
      </w:pPr>
      <w:r w:rsidRPr="00F91D2D">
        <w:rPr>
          <w:rFonts w:ascii="Arial" w:hAnsi="Arial" w:cs="Arial"/>
          <w:iCs/>
          <w:color w:val="auto"/>
          <w:sz w:val="22"/>
          <w:szCs w:val="22"/>
        </w:rPr>
        <w:t xml:space="preserve">2. Índice de Endeudamiento. </w:t>
      </w:r>
    </w:p>
    <w:p w14:paraId="72B0F705" w14:textId="77777777" w:rsidR="00F91D2D" w:rsidRDefault="00F91D2D" w:rsidP="00032487">
      <w:pPr>
        <w:pStyle w:val="Default"/>
        <w:jc w:val="both"/>
        <w:rPr>
          <w:rFonts w:ascii="Arial" w:hAnsi="Arial" w:cs="Arial"/>
          <w:iCs/>
          <w:color w:val="auto"/>
          <w:sz w:val="22"/>
          <w:szCs w:val="22"/>
        </w:rPr>
      </w:pPr>
      <w:r w:rsidRPr="00F91D2D">
        <w:rPr>
          <w:rFonts w:ascii="Arial" w:hAnsi="Arial" w:cs="Arial"/>
          <w:iCs/>
          <w:color w:val="auto"/>
          <w:sz w:val="22"/>
          <w:szCs w:val="22"/>
        </w:rPr>
        <w:t xml:space="preserve">3. Razón de Cobertura de Intereses. </w:t>
      </w:r>
    </w:p>
    <w:p w14:paraId="1450BC54" w14:textId="77777777" w:rsidR="00F91D2D" w:rsidRDefault="00F91D2D" w:rsidP="00032487">
      <w:pPr>
        <w:pStyle w:val="Default"/>
        <w:jc w:val="both"/>
        <w:rPr>
          <w:rFonts w:ascii="Arial" w:hAnsi="Arial" w:cs="Arial"/>
          <w:iCs/>
          <w:color w:val="auto"/>
          <w:sz w:val="22"/>
          <w:szCs w:val="22"/>
        </w:rPr>
      </w:pPr>
      <w:r w:rsidRPr="00F91D2D">
        <w:rPr>
          <w:rFonts w:ascii="Arial" w:hAnsi="Arial" w:cs="Arial"/>
          <w:iCs/>
          <w:color w:val="auto"/>
          <w:sz w:val="22"/>
          <w:szCs w:val="22"/>
        </w:rPr>
        <w:t xml:space="preserve">4. Capital de trabajo </w:t>
      </w:r>
    </w:p>
    <w:p w14:paraId="1C17295F" w14:textId="77777777" w:rsidR="00F91D2D" w:rsidRDefault="00F91D2D" w:rsidP="00032487">
      <w:pPr>
        <w:pStyle w:val="Default"/>
        <w:jc w:val="both"/>
        <w:rPr>
          <w:rFonts w:ascii="Arial" w:hAnsi="Arial" w:cs="Arial"/>
          <w:iCs/>
          <w:color w:val="auto"/>
          <w:sz w:val="22"/>
          <w:szCs w:val="22"/>
        </w:rPr>
      </w:pPr>
    </w:p>
    <w:p w14:paraId="2F6AB5DF" w14:textId="77777777" w:rsidR="00F91D2D" w:rsidRDefault="00F91D2D" w:rsidP="00032487">
      <w:pPr>
        <w:pStyle w:val="Default"/>
        <w:jc w:val="both"/>
        <w:rPr>
          <w:rFonts w:ascii="Arial" w:hAnsi="Arial" w:cs="Arial"/>
          <w:iCs/>
          <w:color w:val="auto"/>
          <w:sz w:val="22"/>
          <w:szCs w:val="22"/>
        </w:rPr>
      </w:pPr>
      <w:r w:rsidRPr="00F91D2D">
        <w:rPr>
          <w:rFonts w:ascii="Arial" w:hAnsi="Arial" w:cs="Arial"/>
          <w:iCs/>
          <w:color w:val="auto"/>
          <w:sz w:val="22"/>
          <w:szCs w:val="22"/>
        </w:rPr>
        <w:t xml:space="preserve">Este aspecto no otorgará puntaje, pero habilitará o deshabilitará la propuesta. </w:t>
      </w:r>
    </w:p>
    <w:p w14:paraId="02E22D64" w14:textId="77777777" w:rsidR="00F91D2D" w:rsidRDefault="00F91D2D" w:rsidP="00032487">
      <w:pPr>
        <w:pStyle w:val="Default"/>
        <w:jc w:val="both"/>
        <w:rPr>
          <w:rFonts w:ascii="Arial" w:hAnsi="Arial" w:cs="Arial"/>
          <w:iCs/>
          <w:color w:val="auto"/>
          <w:sz w:val="22"/>
          <w:szCs w:val="22"/>
        </w:rPr>
      </w:pPr>
    </w:p>
    <w:p w14:paraId="3FCEFA74" w14:textId="77777777" w:rsidR="00F91D2D" w:rsidRDefault="00F91D2D" w:rsidP="00F91D2D">
      <w:pPr>
        <w:pStyle w:val="Default"/>
        <w:jc w:val="both"/>
        <w:rPr>
          <w:rFonts w:ascii="Arial" w:hAnsi="Arial" w:cs="Arial"/>
          <w:iCs/>
          <w:color w:val="auto"/>
          <w:sz w:val="22"/>
          <w:szCs w:val="22"/>
        </w:rPr>
      </w:pPr>
      <w:r w:rsidRPr="00F91D2D">
        <w:rPr>
          <w:rFonts w:ascii="Arial" w:hAnsi="Arial" w:cs="Arial"/>
          <w:iCs/>
          <w:color w:val="auto"/>
          <w:sz w:val="22"/>
          <w:szCs w:val="22"/>
        </w:rPr>
        <w:t xml:space="preserve">Se evaluará con CUMPLE o NO CUMPLE los siguientes indicadores financieros </w:t>
      </w:r>
    </w:p>
    <w:p w14:paraId="59E975CA" w14:textId="77777777" w:rsidR="00F91D2D" w:rsidRDefault="00F91D2D" w:rsidP="00F91D2D">
      <w:pPr>
        <w:pStyle w:val="Default"/>
        <w:jc w:val="both"/>
        <w:rPr>
          <w:rFonts w:ascii="Arial" w:hAnsi="Arial" w:cs="Arial"/>
          <w:iCs/>
          <w:color w:val="auto"/>
          <w:sz w:val="22"/>
          <w:szCs w:val="22"/>
        </w:rPr>
      </w:pPr>
    </w:p>
    <w:p w14:paraId="5122BDCC" w14:textId="0D38D2DF" w:rsidR="00F91D2D" w:rsidRDefault="00F91D2D" w:rsidP="00F91D2D">
      <w:pPr>
        <w:pStyle w:val="Default"/>
        <w:jc w:val="both"/>
        <w:rPr>
          <w:rFonts w:ascii="Arial" w:hAnsi="Arial" w:cs="Arial"/>
          <w:iCs/>
          <w:color w:val="auto"/>
          <w:sz w:val="22"/>
          <w:szCs w:val="22"/>
        </w:rPr>
      </w:pPr>
      <w:r w:rsidRPr="00F91D2D">
        <w:rPr>
          <w:rFonts w:ascii="Arial" w:hAnsi="Arial" w:cs="Arial"/>
          <w:b/>
          <w:iCs/>
          <w:color w:val="auto"/>
          <w:sz w:val="22"/>
          <w:szCs w:val="22"/>
        </w:rPr>
        <w:t>INDICE DE LIQUIDEZ</w:t>
      </w:r>
      <w:r w:rsidRPr="00F91D2D">
        <w:rPr>
          <w:rFonts w:ascii="Arial" w:hAnsi="Arial" w:cs="Arial"/>
          <w:iCs/>
          <w:color w:val="auto"/>
          <w:sz w:val="22"/>
          <w:szCs w:val="22"/>
        </w:rPr>
        <w:t xml:space="preserve"> = Activo Corriente / Pasivo Corriente: Para efectos del presente proceso, el proponente quedará habilitado si su índice de liquidez es </w:t>
      </w:r>
      <w:proofErr w:type="spellStart"/>
      <w:r>
        <w:rPr>
          <w:rFonts w:ascii="Arial" w:hAnsi="Arial" w:cs="Arial"/>
          <w:iCs/>
          <w:color w:val="auto"/>
          <w:sz w:val="22"/>
          <w:szCs w:val="22"/>
        </w:rPr>
        <w:t>xxxxxxxxxxxxxxxxxxx</w:t>
      </w:r>
      <w:proofErr w:type="spellEnd"/>
      <w:r w:rsidRPr="00F91D2D">
        <w:rPr>
          <w:rFonts w:ascii="Arial" w:hAnsi="Arial" w:cs="Arial"/>
          <w:iCs/>
          <w:color w:val="auto"/>
          <w:sz w:val="22"/>
          <w:szCs w:val="22"/>
        </w:rPr>
        <w:t xml:space="preserve"> según información reportada en el RUP. </w:t>
      </w:r>
    </w:p>
    <w:p w14:paraId="38C55771" w14:textId="77777777" w:rsidR="00F91D2D" w:rsidRDefault="00F91D2D" w:rsidP="00F91D2D">
      <w:pPr>
        <w:pStyle w:val="Default"/>
        <w:jc w:val="both"/>
        <w:rPr>
          <w:rFonts w:ascii="Arial" w:hAnsi="Arial" w:cs="Arial"/>
          <w:iCs/>
          <w:color w:val="auto"/>
          <w:sz w:val="22"/>
          <w:szCs w:val="22"/>
        </w:rPr>
      </w:pPr>
    </w:p>
    <w:p w14:paraId="3FEE2A65" w14:textId="4253A16D" w:rsidR="00F91D2D" w:rsidRDefault="00F91D2D" w:rsidP="00F91D2D">
      <w:pPr>
        <w:pStyle w:val="Default"/>
        <w:jc w:val="both"/>
        <w:rPr>
          <w:rFonts w:ascii="Arial" w:hAnsi="Arial" w:cs="Arial"/>
          <w:iCs/>
          <w:color w:val="auto"/>
          <w:sz w:val="22"/>
          <w:szCs w:val="22"/>
        </w:rPr>
      </w:pPr>
      <w:r w:rsidRPr="00F91D2D">
        <w:rPr>
          <w:rFonts w:ascii="Arial" w:hAnsi="Arial" w:cs="Arial"/>
          <w:b/>
          <w:iCs/>
          <w:color w:val="auto"/>
          <w:sz w:val="22"/>
          <w:szCs w:val="22"/>
        </w:rPr>
        <w:t>INDICE DE ENDEUDAMIENTO</w:t>
      </w:r>
      <w:r w:rsidRPr="00F91D2D">
        <w:rPr>
          <w:rFonts w:ascii="Arial" w:hAnsi="Arial" w:cs="Arial"/>
          <w:iCs/>
          <w:color w:val="auto"/>
          <w:sz w:val="22"/>
          <w:szCs w:val="22"/>
        </w:rPr>
        <w:t xml:space="preserve"> = Pasivo Total / Activo Total: Para efectos del presente proceso, el proponente quedará habilitado cuando acredite un endeudamiento </w:t>
      </w:r>
      <w:proofErr w:type="spellStart"/>
      <w:r>
        <w:rPr>
          <w:rFonts w:ascii="Arial" w:hAnsi="Arial" w:cs="Arial"/>
          <w:iCs/>
          <w:color w:val="auto"/>
          <w:sz w:val="22"/>
          <w:szCs w:val="22"/>
        </w:rPr>
        <w:t>xxxxxxxxxxxxxxxxxxxxxx</w:t>
      </w:r>
      <w:r w:rsidRPr="00F91D2D">
        <w:rPr>
          <w:rFonts w:ascii="Arial" w:hAnsi="Arial" w:cs="Arial"/>
          <w:iCs/>
          <w:color w:val="auto"/>
          <w:sz w:val="22"/>
          <w:szCs w:val="22"/>
        </w:rPr>
        <w:t>según</w:t>
      </w:r>
      <w:proofErr w:type="spellEnd"/>
      <w:r w:rsidRPr="00F91D2D">
        <w:rPr>
          <w:rFonts w:ascii="Arial" w:hAnsi="Arial" w:cs="Arial"/>
          <w:iCs/>
          <w:color w:val="auto"/>
          <w:sz w:val="22"/>
          <w:szCs w:val="22"/>
        </w:rPr>
        <w:t xml:space="preserve"> información reportada en el RUP. </w:t>
      </w:r>
    </w:p>
    <w:p w14:paraId="0D9E0C1F" w14:textId="77777777" w:rsidR="00F91D2D" w:rsidRPr="00F91D2D" w:rsidRDefault="00F91D2D" w:rsidP="00F91D2D">
      <w:pPr>
        <w:pStyle w:val="Default"/>
        <w:jc w:val="both"/>
        <w:rPr>
          <w:rFonts w:ascii="Arial" w:hAnsi="Arial" w:cs="Arial"/>
          <w:b/>
          <w:iCs/>
          <w:color w:val="auto"/>
          <w:sz w:val="22"/>
          <w:szCs w:val="22"/>
        </w:rPr>
      </w:pPr>
    </w:p>
    <w:p w14:paraId="5C398276" w14:textId="2E7D9FC3" w:rsidR="00F91D2D" w:rsidRDefault="00F91D2D" w:rsidP="00F91D2D">
      <w:pPr>
        <w:pStyle w:val="Default"/>
        <w:jc w:val="both"/>
        <w:rPr>
          <w:rFonts w:ascii="Arial" w:hAnsi="Arial" w:cs="Arial"/>
          <w:iCs/>
          <w:color w:val="auto"/>
          <w:sz w:val="22"/>
          <w:szCs w:val="22"/>
        </w:rPr>
      </w:pPr>
      <w:r w:rsidRPr="00F91D2D">
        <w:rPr>
          <w:rFonts w:ascii="Arial" w:hAnsi="Arial" w:cs="Arial"/>
          <w:b/>
          <w:iCs/>
          <w:color w:val="auto"/>
          <w:sz w:val="22"/>
          <w:szCs w:val="22"/>
        </w:rPr>
        <w:t>RAZON DE COBERTURA DE INTERESES:</w:t>
      </w:r>
      <w:r w:rsidRPr="00F91D2D">
        <w:rPr>
          <w:rFonts w:ascii="Arial" w:hAnsi="Arial" w:cs="Arial"/>
          <w:iCs/>
          <w:color w:val="auto"/>
          <w:sz w:val="22"/>
          <w:szCs w:val="22"/>
        </w:rPr>
        <w:t xml:space="preserve"> Este indicador es el resultado de la utilidad operacional dividida por los gastos de intereses, el proponente quedará habilitado cuando </w:t>
      </w:r>
      <w:r w:rsidRPr="00F91D2D">
        <w:rPr>
          <w:rFonts w:ascii="Arial" w:hAnsi="Arial" w:cs="Arial"/>
          <w:iCs/>
          <w:color w:val="auto"/>
          <w:sz w:val="22"/>
          <w:szCs w:val="22"/>
        </w:rPr>
        <w:lastRenderedPageBreak/>
        <w:t xml:space="preserve">acredite un indicador </w:t>
      </w:r>
      <w:proofErr w:type="spellStart"/>
      <w:r>
        <w:rPr>
          <w:rFonts w:ascii="Arial" w:hAnsi="Arial" w:cs="Arial"/>
          <w:iCs/>
          <w:color w:val="auto"/>
          <w:sz w:val="22"/>
          <w:szCs w:val="22"/>
        </w:rPr>
        <w:t>xxxxxxxxxxxxxxxxxxxxxxxxx</w:t>
      </w:r>
      <w:proofErr w:type="spellEnd"/>
      <w:r w:rsidRPr="00F91D2D">
        <w:rPr>
          <w:rFonts w:ascii="Arial" w:hAnsi="Arial" w:cs="Arial"/>
          <w:iCs/>
          <w:color w:val="auto"/>
          <w:sz w:val="22"/>
          <w:szCs w:val="22"/>
        </w:rPr>
        <w:t xml:space="preserve"> veces según información reportada en el RUP; así mismo si este indicador es INDETERMIANDO se entiende que el proponente no tiene deudas y por tal razón, también cumple con el mismo. </w:t>
      </w:r>
    </w:p>
    <w:p w14:paraId="60685998" w14:textId="77777777" w:rsidR="00F91D2D" w:rsidRDefault="00F91D2D" w:rsidP="00F91D2D">
      <w:pPr>
        <w:pStyle w:val="Default"/>
        <w:jc w:val="both"/>
        <w:rPr>
          <w:rFonts w:ascii="Arial" w:hAnsi="Arial" w:cs="Arial"/>
          <w:iCs/>
          <w:color w:val="auto"/>
          <w:sz w:val="22"/>
          <w:szCs w:val="22"/>
        </w:rPr>
      </w:pPr>
    </w:p>
    <w:p w14:paraId="2DAB718F" w14:textId="1647462B" w:rsidR="00796E9A" w:rsidRPr="00F91D2D" w:rsidRDefault="00F91D2D" w:rsidP="00F91D2D">
      <w:pPr>
        <w:pStyle w:val="Default"/>
        <w:jc w:val="both"/>
        <w:rPr>
          <w:rFonts w:ascii="Arial" w:hAnsi="Arial" w:cs="Arial"/>
          <w:iCs/>
          <w:color w:val="auto"/>
          <w:sz w:val="22"/>
          <w:szCs w:val="22"/>
        </w:rPr>
      </w:pPr>
      <w:r w:rsidRPr="00F91D2D">
        <w:rPr>
          <w:rFonts w:ascii="Arial" w:hAnsi="Arial" w:cs="Arial"/>
          <w:b/>
          <w:iCs/>
          <w:color w:val="auto"/>
          <w:sz w:val="22"/>
          <w:szCs w:val="22"/>
        </w:rPr>
        <w:t>CAPITAL DE TRABAJO:</w:t>
      </w:r>
      <w:r w:rsidRPr="00F91D2D">
        <w:rPr>
          <w:rFonts w:ascii="Arial" w:hAnsi="Arial" w:cs="Arial"/>
          <w:iCs/>
          <w:color w:val="auto"/>
          <w:sz w:val="22"/>
          <w:szCs w:val="22"/>
        </w:rPr>
        <w:t xml:space="preserve"> Busca determinar aquellos recursos disponibles de forma inmediata o en el corto plazo que requiere la empresa para poder operar. Toma en cuenta los siguientes factores: Activo corriente/pasivo corriente: Para efectos del presente proceso, el proponente quedará habilitado cuando acredite </w:t>
      </w:r>
      <w:proofErr w:type="spellStart"/>
      <w:r>
        <w:rPr>
          <w:rFonts w:ascii="Arial" w:hAnsi="Arial" w:cs="Arial"/>
          <w:iCs/>
          <w:color w:val="auto"/>
          <w:sz w:val="22"/>
          <w:szCs w:val="22"/>
        </w:rPr>
        <w:t>xxxxxxxxxxxxxxxxxxxxxx</w:t>
      </w:r>
      <w:proofErr w:type="spellEnd"/>
      <w:r w:rsidRPr="00F91D2D">
        <w:rPr>
          <w:rFonts w:ascii="Arial" w:hAnsi="Arial" w:cs="Arial"/>
          <w:iCs/>
          <w:color w:val="auto"/>
          <w:sz w:val="22"/>
          <w:szCs w:val="22"/>
        </w:rPr>
        <w:t xml:space="preserve"> del presupuesto oficial</w:t>
      </w:r>
    </w:p>
    <w:p w14:paraId="53064151" w14:textId="4348D737" w:rsidR="00F91D2D" w:rsidRPr="00F91D2D" w:rsidRDefault="00F91D2D" w:rsidP="00032487">
      <w:pPr>
        <w:pStyle w:val="Default"/>
        <w:jc w:val="both"/>
        <w:rPr>
          <w:rFonts w:ascii="Arial" w:hAnsi="Arial" w:cs="Arial"/>
          <w:iCs/>
          <w:color w:val="auto"/>
          <w:sz w:val="22"/>
          <w:szCs w:val="22"/>
        </w:rPr>
      </w:pPr>
    </w:p>
    <w:p w14:paraId="5C752A80" w14:textId="32330A4B" w:rsidR="00F91D2D" w:rsidRPr="00F91D2D" w:rsidRDefault="00F91D2D" w:rsidP="00032487">
      <w:pPr>
        <w:pStyle w:val="Default"/>
        <w:jc w:val="both"/>
        <w:rPr>
          <w:rFonts w:ascii="Arial" w:hAnsi="Arial" w:cs="Arial"/>
          <w:iCs/>
          <w:color w:val="auto"/>
          <w:sz w:val="22"/>
          <w:szCs w:val="22"/>
        </w:rPr>
      </w:pPr>
    </w:p>
    <w:p w14:paraId="6B1EA5AD" w14:textId="28C2EE24" w:rsidR="00F91D2D" w:rsidRDefault="00F91D2D" w:rsidP="00032487">
      <w:pPr>
        <w:pStyle w:val="Default"/>
        <w:jc w:val="both"/>
        <w:rPr>
          <w:rFonts w:ascii="Arial" w:hAnsi="Arial" w:cs="Arial"/>
          <w:b/>
          <w:iCs/>
          <w:color w:val="auto"/>
          <w:sz w:val="22"/>
          <w:szCs w:val="22"/>
        </w:rPr>
      </w:pPr>
    </w:p>
    <w:p w14:paraId="3BC97343" w14:textId="77777777" w:rsidR="00457005" w:rsidRDefault="00457005" w:rsidP="00032487">
      <w:pPr>
        <w:pStyle w:val="Default"/>
        <w:jc w:val="both"/>
        <w:rPr>
          <w:rFonts w:ascii="Arial" w:hAnsi="Arial" w:cs="Arial"/>
          <w:b/>
          <w:iCs/>
          <w:color w:val="auto"/>
          <w:sz w:val="22"/>
          <w:szCs w:val="22"/>
        </w:rPr>
      </w:pPr>
      <w:r w:rsidRPr="00457005">
        <w:rPr>
          <w:rFonts w:ascii="Arial" w:hAnsi="Arial" w:cs="Arial"/>
          <w:b/>
          <w:iCs/>
          <w:color w:val="auto"/>
          <w:sz w:val="22"/>
          <w:szCs w:val="22"/>
        </w:rPr>
        <w:t xml:space="preserve">FACTORES Y CRITERIOS DE ESCOGENCIA Y ADJUDICACIÓN </w:t>
      </w:r>
    </w:p>
    <w:p w14:paraId="3085EE79" w14:textId="59DB53CE" w:rsidR="00457005" w:rsidRDefault="00457005" w:rsidP="00032487">
      <w:pPr>
        <w:pStyle w:val="Default"/>
        <w:jc w:val="both"/>
        <w:rPr>
          <w:rFonts w:ascii="Arial" w:hAnsi="Arial" w:cs="Arial"/>
          <w:b/>
          <w:iCs/>
          <w:color w:val="auto"/>
          <w:sz w:val="22"/>
          <w:szCs w:val="22"/>
        </w:rPr>
      </w:pPr>
    </w:p>
    <w:tbl>
      <w:tblPr>
        <w:tblStyle w:val="Tablaconcuadrcula"/>
        <w:tblW w:w="0" w:type="auto"/>
        <w:tblLook w:val="04A0" w:firstRow="1" w:lastRow="0" w:firstColumn="1" w:lastColumn="0" w:noHBand="0" w:noVBand="1"/>
      </w:tblPr>
      <w:tblGrid>
        <w:gridCol w:w="4531"/>
        <w:gridCol w:w="4531"/>
      </w:tblGrid>
      <w:tr w:rsidR="00457005" w14:paraId="3315B9A7" w14:textId="77777777" w:rsidTr="00F91D2D">
        <w:tc>
          <w:tcPr>
            <w:tcW w:w="4531" w:type="dxa"/>
            <w:shd w:val="clear" w:color="auto" w:fill="E7E6E6" w:themeFill="background2"/>
          </w:tcPr>
          <w:p w14:paraId="3B12EFBA" w14:textId="1D3AEDA2" w:rsidR="00457005" w:rsidRDefault="00457005" w:rsidP="00F91D2D">
            <w:pPr>
              <w:pStyle w:val="Default"/>
              <w:jc w:val="center"/>
              <w:rPr>
                <w:rFonts w:ascii="Arial" w:hAnsi="Arial" w:cs="Arial"/>
                <w:b/>
                <w:iCs/>
                <w:color w:val="auto"/>
                <w:sz w:val="22"/>
                <w:szCs w:val="22"/>
              </w:rPr>
            </w:pPr>
            <w:r w:rsidRPr="00457005">
              <w:rPr>
                <w:rFonts w:ascii="Arial" w:hAnsi="Arial" w:cs="Arial"/>
                <w:b/>
                <w:iCs/>
                <w:color w:val="auto"/>
                <w:sz w:val="22"/>
                <w:szCs w:val="22"/>
              </w:rPr>
              <w:t>CRITERIOS DE VERIFICACIÓN O REQUISITOS</w:t>
            </w:r>
          </w:p>
        </w:tc>
        <w:tc>
          <w:tcPr>
            <w:tcW w:w="4531" w:type="dxa"/>
            <w:shd w:val="clear" w:color="auto" w:fill="E7E6E6" w:themeFill="background2"/>
          </w:tcPr>
          <w:p w14:paraId="608395C6" w14:textId="4DE314B0" w:rsidR="00457005" w:rsidRDefault="00457005" w:rsidP="00F91D2D">
            <w:pPr>
              <w:pStyle w:val="Default"/>
              <w:jc w:val="center"/>
              <w:rPr>
                <w:rFonts w:ascii="Arial" w:hAnsi="Arial" w:cs="Arial"/>
                <w:b/>
                <w:iCs/>
                <w:color w:val="auto"/>
                <w:sz w:val="22"/>
                <w:szCs w:val="22"/>
              </w:rPr>
            </w:pPr>
            <w:r w:rsidRPr="00457005">
              <w:rPr>
                <w:rFonts w:ascii="Arial" w:hAnsi="Arial" w:cs="Arial"/>
                <w:b/>
                <w:iCs/>
                <w:color w:val="auto"/>
                <w:sz w:val="22"/>
                <w:szCs w:val="22"/>
              </w:rPr>
              <w:t>CONSECUENCIA</w:t>
            </w:r>
          </w:p>
        </w:tc>
      </w:tr>
      <w:tr w:rsidR="00457005" w:rsidRPr="00F91D2D" w14:paraId="2F61588C" w14:textId="77777777" w:rsidTr="00457005">
        <w:tc>
          <w:tcPr>
            <w:tcW w:w="4531" w:type="dxa"/>
          </w:tcPr>
          <w:p w14:paraId="638004A5" w14:textId="4B490DBD" w:rsidR="00457005" w:rsidRPr="00F91D2D" w:rsidRDefault="00457005" w:rsidP="00F91D2D">
            <w:pPr>
              <w:pStyle w:val="Default"/>
              <w:jc w:val="center"/>
              <w:rPr>
                <w:rFonts w:ascii="Arial" w:hAnsi="Arial" w:cs="Arial"/>
                <w:iCs/>
                <w:color w:val="auto"/>
                <w:sz w:val="22"/>
                <w:szCs w:val="22"/>
              </w:rPr>
            </w:pPr>
            <w:r w:rsidRPr="00F91D2D">
              <w:rPr>
                <w:rFonts w:ascii="Arial" w:hAnsi="Arial" w:cs="Arial"/>
                <w:iCs/>
                <w:color w:val="auto"/>
                <w:sz w:val="22"/>
                <w:szCs w:val="22"/>
              </w:rPr>
              <w:t>CAPACIDAD JURIDICA</w:t>
            </w:r>
          </w:p>
        </w:tc>
        <w:tc>
          <w:tcPr>
            <w:tcW w:w="4531" w:type="dxa"/>
          </w:tcPr>
          <w:p w14:paraId="413F2AFF" w14:textId="67093049" w:rsidR="00457005" w:rsidRPr="00F91D2D" w:rsidRDefault="00457005" w:rsidP="00F91D2D">
            <w:pPr>
              <w:pStyle w:val="Default"/>
              <w:jc w:val="center"/>
              <w:rPr>
                <w:rFonts w:ascii="Arial" w:hAnsi="Arial" w:cs="Arial"/>
                <w:iCs/>
                <w:color w:val="auto"/>
                <w:sz w:val="22"/>
                <w:szCs w:val="22"/>
              </w:rPr>
            </w:pPr>
            <w:r w:rsidRPr="00F91D2D">
              <w:rPr>
                <w:rFonts w:ascii="Arial" w:hAnsi="Arial" w:cs="Arial"/>
                <w:iCs/>
                <w:color w:val="auto"/>
                <w:sz w:val="22"/>
                <w:szCs w:val="22"/>
              </w:rPr>
              <w:t>HABIL / NO HABIL</w:t>
            </w:r>
          </w:p>
        </w:tc>
      </w:tr>
      <w:tr w:rsidR="00457005" w:rsidRPr="00F91D2D" w14:paraId="09368869" w14:textId="77777777" w:rsidTr="00457005">
        <w:tc>
          <w:tcPr>
            <w:tcW w:w="4531" w:type="dxa"/>
          </w:tcPr>
          <w:p w14:paraId="448EB984" w14:textId="1D73E667" w:rsidR="00457005" w:rsidRPr="00F91D2D" w:rsidRDefault="00457005" w:rsidP="00F91D2D">
            <w:pPr>
              <w:pStyle w:val="Default"/>
              <w:jc w:val="center"/>
              <w:rPr>
                <w:rFonts w:ascii="Arial" w:hAnsi="Arial" w:cs="Arial"/>
                <w:iCs/>
                <w:color w:val="auto"/>
                <w:sz w:val="22"/>
                <w:szCs w:val="22"/>
              </w:rPr>
            </w:pPr>
            <w:r w:rsidRPr="00F91D2D">
              <w:rPr>
                <w:rFonts w:ascii="Arial" w:hAnsi="Arial" w:cs="Arial"/>
                <w:iCs/>
                <w:color w:val="auto"/>
                <w:sz w:val="22"/>
                <w:szCs w:val="22"/>
              </w:rPr>
              <w:t>ACTOR TÉNICO Y EXPERIENCIA PROPONENTE</w:t>
            </w:r>
          </w:p>
        </w:tc>
        <w:tc>
          <w:tcPr>
            <w:tcW w:w="4531" w:type="dxa"/>
          </w:tcPr>
          <w:p w14:paraId="326FE1CF" w14:textId="6D1CF76F" w:rsidR="00457005" w:rsidRPr="00F91D2D" w:rsidRDefault="00457005" w:rsidP="00F91D2D">
            <w:pPr>
              <w:pStyle w:val="Default"/>
              <w:jc w:val="center"/>
              <w:rPr>
                <w:rFonts w:ascii="Arial" w:hAnsi="Arial" w:cs="Arial"/>
                <w:iCs/>
                <w:color w:val="auto"/>
                <w:sz w:val="22"/>
                <w:szCs w:val="22"/>
              </w:rPr>
            </w:pPr>
            <w:r w:rsidRPr="00F91D2D">
              <w:rPr>
                <w:rFonts w:ascii="Arial" w:hAnsi="Arial" w:cs="Arial"/>
                <w:iCs/>
                <w:color w:val="auto"/>
                <w:sz w:val="22"/>
                <w:szCs w:val="22"/>
              </w:rPr>
              <w:t>HABIL / NO HABIL</w:t>
            </w:r>
          </w:p>
        </w:tc>
      </w:tr>
      <w:tr w:rsidR="00457005" w:rsidRPr="00F91D2D" w14:paraId="624A02AB" w14:textId="77777777" w:rsidTr="00457005">
        <w:tc>
          <w:tcPr>
            <w:tcW w:w="4531" w:type="dxa"/>
          </w:tcPr>
          <w:p w14:paraId="0C1BDF31" w14:textId="53EBF8DD" w:rsidR="00457005" w:rsidRPr="00F91D2D" w:rsidRDefault="00457005" w:rsidP="00F91D2D">
            <w:pPr>
              <w:pStyle w:val="Default"/>
              <w:jc w:val="center"/>
              <w:rPr>
                <w:rFonts w:ascii="Arial" w:hAnsi="Arial" w:cs="Arial"/>
                <w:iCs/>
                <w:color w:val="auto"/>
                <w:sz w:val="22"/>
                <w:szCs w:val="22"/>
              </w:rPr>
            </w:pPr>
            <w:r w:rsidRPr="00F91D2D">
              <w:rPr>
                <w:rFonts w:ascii="Arial" w:hAnsi="Arial" w:cs="Arial"/>
                <w:iCs/>
                <w:color w:val="auto"/>
                <w:sz w:val="22"/>
                <w:szCs w:val="22"/>
              </w:rPr>
              <w:t>ACTOR CAPACIDAD FINANCIERA</w:t>
            </w:r>
          </w:p>
        </w:tc>
        <w:tc>
          <w:tcPr>
            <w:tcW w:w="4531" w:type="dxa"/>
          </w:tcPr>
          <w:p w14:paraId="244E1360" w14:textId="0B4D56DD" w:rsidR="00457005" w:rsidRPr="00F91D2D" w:rsidRDefault="00457005" w:rsidP="00F91D2D">
            <w:pPr>
              <w:pStyle w:val="Default"/>
              <w:jc w:val="center"/>
              <w:rPr>
                <w:rFonts w:ascii="Arial" w:hAnsi="Arial" w:cs="Arial"/>
                <w:iCs/>
                <w:color w:val="auto"/>
                <w:sz w:val="22"/>
                <w:szCs w:val="22"/>
              </w:rPr>
            </w:pPr>
            <w:r w:rsidRPr="00F91D2D">
              <w:rPr>
                <w:rFonts w:ascii="Arial" w:hAnsi="Arial" w:cs="Arial"/>
                <w:iCs/>
                <w:color w:val="auto"/>
                <w:sz w:val="22"/>
                <w:szCs w:val="22"/>
              </w:rPr>
              <w:t>HABIL / NO HABIL</w:t>
            </w:r>
          </w:p>
        </w:tc>
      </w:tr>
      <w:tr w:rsidR="00457005" w:rsidRPr="00F91D2D" w14:paraId="05E18376" w14:textId="77777777" w:rsidTr="00457005">
        <w:tc>
          <w:tcPr>
            <w:tcW w:w="4531" w:type="dxa"/>
          </w:tcPr>
          <w:p w14:paraId="574C9D99" w14:textId="1900072D" w:rsidR="00457005" w:rsidRPr="00F91D2D" w:rsidRDefault="00457005" w:rsidP="00F91D2D">
            <w:pPr>
              <w:pStyle w:val="Default"/>
              <w:jc w:val="center"/>
              <w:rPr>
                <w:rFonts w:ascii="Arial" w:hAnsi="Arial" w:cs="Arial"/>
                <w:iCs/>
                <w:color w:val="auto"/>
                <w:sz w:val="22"/>
                <w:szCs w:val="22"/>
              </w:rPr>
            </w:pPr>
            <w:r w:rsidRPr="00F91D2D">
              <w:rPr>
                <w:rFonts w:ascii="Arial" w:hAnsi="Arial" w:cs="Arial"/>
                <w:iCs/>
                <w:color w:val="auto"/>
                <w:sz w:val="22"/>
                <w:szCs w:val="22"/>
              </w:rPr>
              <w:t>FACTOR DE CAPACIDAD ORGANIZACIONA</w:t>
            </w:r>
            <w:r w:rsidR="00F91D2D">
              <w:rPr>
                <w:rFonts w:ascii="Arial" w:hAnsi="Arial" w:cs="Arial"/>
                <w:iCs/>
                <w:color w:val="auto"/>
                <w:sz w:val="22"/>
                <w:szCs w:val="22"/>
              </w:rPr>
              <w:t>L</w:t>
            </w:r>
          </w:p>
        </w:tc>
        <w:tc>
          <w:tcPr>
            <w:tcW w:w="4531" w:type="dxa"/>
          </w:tcPr>
          <w:p w14:paraId="3146D837" w14:textId="310A0160" w:rsidR="00457005" w:rsidRPr="00F91D2D" w:rsidRDefault="00457005" w:rsidP="00F91D2D">
            <w:pPr>
              <w:pStyle w:val="Default"/>
              <w:jc w:val="center"/>
              <w:rPr>
                <w:rFonts w:ascii="Arial" w:hAnsi="Arial" w:cs="Arial"/>
                <w:iCs/>
                <w:color w:val="auto"/>
                <w:sz w:val="22"/>
                <w:szCs w:val="22"/>
              </w:rPr>
            </w:pPr>
            <w:r w:rsidRPr="00F91D2D">
              <w:rPr>
                <w:rFonts w:ascii="Arial" w:hAnsi="Arial" w:cs="Arial"/>
                <w:iCs/>
                <w:color w:val="auto"/>
                <w:sz w:val="22"/>
                <w:szCs w:val="22"/>
              </w:rPr>
              <w:t>HABIL / NO HABIL</w:t>
            </w:r>
          </w:p>
        </w:tc>
      </w:tr>
    </w:tbl>
    <w:p w14:paraId="4E2AFE18" w14:textId="77777777" w:rsidR="00457005" w:rsidRPr="00F91D2D" w:rsidRDefault="00457005" w:rsidP="00F91D2D">
      <w:pPr>
        <w:pStyle w:val="Default"/>
        <w:jc w:val="center"/>
        <w:rPr>
          <w:rFonts w:ascii="Arial" w:hAnsi="Arial" w:cs="Arial"/>
          <w:iCs/>
          <w:color w:val="auto"/>
          <w:sz w:val="22"/>
          <w:szCs w:val="22"/>
        </w:rPr>
      </w:pPr>
    </w:p>
    <w:p w14:paraId="12A446A8" w14:textId="77777777" w:rsidR="00457005" w:rsidRDefault="00457005" w:rsidP="00032487">
      <w:pPr>
        <w:pStyle w:val="Default"/>
        <w:jc w:val="both"/>
        <w:rPr>
          <w:rFonts w:ascii="Arial" w:hAnsi="Arial" w:cs="Arial"/>
          <w:b/>
          <w:iCs/>
          <w:color w:val="auto"/>
          <w:sz w:val="22"/>
          <w:szCs w:val="22"/>
        </w:rPr>
      </w:pPr>
    </w:p>
    <w:p w14:paraId="094874EE" w14:textId="04E6DAA2" w:rsidR="00457005" w:rsidRDefault="00457005" w:rsidP="00032487">
      <w:pPr>
        <w:pStyle w:val="Default"/>
        <w:jc w:val="both"/>
        <w:rPr>
          <w:rFonts w:ascii="Arial" w:hAnsi="Arial" w:cs="Arial"/>
          <w:b/>
          <w:iCs/>
          <w:color w:val="auto"/>
          <w:sz w:val="22"/>
          <w:szCs w:val="22"/>
        </w:rPr>
      </w:pPr>
    </w:p>
    <w:p w14:paraId="275E1E8B" w14:textId="77777777" w:rsidR="00457005" w:rsidRDefault="00457005" w:rsidP="00032487">
      <w:pPr>
        <w:pStyle w:val="Default"/>
        <w:jc w:val="both"/>
        <w:rPr>
          <w:rFonts w:ascii="Arial" w:hAnsi="Arial" w:cs="Arial"/>
          <w:b/>
          <w:iCs/>
          <w:color w:val="auto"/>
          <w:sz w:val="22"/>
          <w:szCs w:val="22"/>
        </w:rPr>
      </w:pPr>
    </w:p>
    <w:p w14:paraId="66C9F01C" w14:textId="77777777" w:rsidR="00457005" w:rsidRDefault="00457005" w:rsidP="00032487">
      <w:pPr>
        <w:pStyle w:val="Default"/>
        <w:jc w:val="both"/>
        <w:rPr>
          <w:rFonts w:ascii="Arial" w:hAnsi="Arial" w:cs="Arial"/>
          <w:b/>
          <w:iCs/>
          <w:color w:val="auto"/>
          <w:sz w:val="22"/>
          <w:szCs w:val="22"/>
        </w:rPr>
      </w:pPr>
    </w:p>
    <w:p w14:paraId="5E6CC2C5" w14:textId="52BD5A8E" w:rsidR="009D0C69" w:rsidRPr="00032487" w:rsidRDefault="00796E9A" w:rsidP="00032487">
      <w:pPr>
        <w:pStyle w:val="Default"/>
        <w:jc w:val="both"/>
        <w:rPr>
          <w:rFonts w:ascii="Arial" w:hAnsi="Arial" w:cs="Arial"/>
          <w:iCs/>
          <w:color w:val="auto"/>
          <w:sz w:val="22"/>
          <w:szCs w:val="22"/>
        </w:rPr>
      </w:pPr>
      <w:r>
        <w:rPr>
          <w:rFonts w:ascii="Arial" w:hAnsi="Arial" w:cs="Arial"/>
          <w:iCs/>
          <w:color w:val="auto"/>
          <w:sz w:val="22"/>
          <w:szCs w:val="22"/>
        </w:rPr>
        <w:t xml:space="preserve"> </w:t>
      </w:r>
      <w:r w:rsidR="008F0455" w:rsidRPr="00032487">
        <w:rPr>
          <w:rFonts w:ascii="Arial" w:hAnsi="Arial" w:cs="Arial"/>
          <w:iCs/>
          <w:color w:val="auto"/>
          <w:sz w:val="22"/>
          <w:szCs w:val="22"/>
        </w:rPr>
        <w:t>LOS CRITERIOS PARA SELECCIONAR LA OFERTA MÁS FAVORABLE.</w:t>
      </w:r>
    </w:p>
    <w:p w14:paraId="304C69FB" w14:textId="77777777" w:rsidR="005058DA" w:rsidRPr="00032487" w:rsidRDefault="005058DA" w:rsidP="005058DA">
      <w:pPr>
        <w:pStyle w:val="Default"/>
        <w:jc w:val="both"/>
        <w:rPr>
          <w:rFonts w:ascii="Arial" w:hAnsi="Arial" w:cs="Arial"/>
          <w:iCs/>
          <w:color w:val="auto"/>
          <w:sz w:val="22"/>
          <w:szCs w:val="22"/>
        </w:rPr>
      </w:pPr>
      <w:r w:rsidRPr="00032487">
        <w:rPr>
          <w:rFonts w:ascii="Arial" w:hAnsi="Arial" w:cs="Arial"/>
          <w:iCs/>
          <w:color w:val="auto"/>
          <w:sz w:val="22"/>
          <w:szCs w:val="22"/>
        </w:rPr>
        <w:t>N/A</w:t>
      </w:r>
    </w:p>
    <w:p w14:paraId="39318D4B" w14:textId="77777777" w:rsidR="00F5627A" w:rsidRDefault="00F5627A" w:rsidP="00032487">
      <w:pPr>
        <w:pStyle w:val="Default"/>
        <w:jc w:val="both"/>
        <w:rPr>
          <w:rFonts w:ascii="Arial" w:hAnsi="Arial" w:cs="Arial"/>
          <w:iCs/>
          <w:color w:val="auto"/>
          <w:sz w:val="22"/>
          <w:szCs w:val="22"/>
        </w:rPr>
      </w:pPr>
    </w:p>
    <w:p w14:paraId="34076DD0" w14:textId="79331ECD" w:rsidR="009D0C69" w:rsidRPr="00032487" w:rsidRDefault="008F0455" w:rsidP="00032487">
      <w:pPr>
        <w:pStyle w:val="Default"/>
        <w:jc w:val="both"/>
        <w:rPr>
          <w:rFonts w:ascii="Arial" w:hAnsi="Arial" w:cs="Arial"/>
          <w:iCs/>
          <w:color w:val="auto"/>
          <w:sz w:val="22"/>
          <w:szCs w:val="22"/>
        </w:rPr>
      </w:pPr>
      <w:r w:rsidRPr="00032487">
        <w:rPr>
          <w:rFonts w:ascii="Arial" w:hAnsi="Arial" w:cs="Arial"/>
          <w:iCs/>
          <w:color w:val="auto"/>
          <w:sz w:val="22"/>
          <w:szCs w:val="22"/>
        </w:rPr>
        <w:t>EL ANÁLISIS DE RIESGO Y LA FORMA DE MITIGARLO.</w:t>
      </w:r>
    </w:p>
    <w:p w14:paraId="2DBF0D7D" w14:textId="77777777" w:rsidR="009D0C69" w:rsidRPr="00032487" w:rsidRDefault="009D0C69" w:rsidP="00032487">
      <w:pPr>
        <w:pStyle w:val="Default"/>
        <w:jc w:val="both"/>
        <w:rPr>
          <w:rFonts w:ascii="Arial" w:hAnsi="Arial" w:cs="Arial"/>
          <w:iCs/>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B79F1" w:rsidRPr="00032487" w14:paraId="437A5457" w14:textId="77777777" w:rsidTr="00E43E49">
        <w:tc>
          <w:tcPr>
            <w:tcW w:w="10173" w:type="dxa"/>
            <w:shd w:val="clear" w:color="auto" w:fill="auto"/>
          </w:tcPr>
          <w:p w14:paraId="5980F66B" w14:textId="33A7B452" w:rsidR="002B79F1" w:rsidRPr="00032487" w:rsidRDefault="008F0455" w:rsidP="00032487">
            <w:pPr>
              <w:pStyle w:val="Default"/>
              <w:jc w:val="both"/>
              <w:rPr>
                <w:rFonts w:ascii="Arial" w:hAnsi="Arial" w:cs="Arial"/>
                <w:iCs/>
                <w:color w:val="auto"/>
                <w:sz w:val="22"/>
                <w:szCs w:val="22"/>
              </w:rPr>
            </w:pPr>
            <w:r w:rsidRPr="00032487">
              <w:rPr>
                <w:rFonts w:ascii="Arial" w:hAnsi="Arial" w:cs="Arial"/>
                <w:iCs/>
                <w:color w:val="auto"/>
                <w:sz w:val="22"/>
                <w:szCs w:val="22"/>
              </w:rPr>
              <w:t>RIESGO ASOCIADOS AL PROCESO</w:t>
            </w:r>
          </w:p>
        </w:tc>
      </w:tr>
      <w:tr w:rsidR="009D0C69" w:rsidRPr="00032487" w14:paraId="7FDFF5D0" w14:textId="77777777" w:rsidTr="00E43E49">
        <w:tc>
          <w:tcPr>
            <w:tcW w:w="10173" w:type="dxa"/>
            <w:shd w:val="clear" w:color="auto" w:fill="auto"/>
          </w:tcPr>
          <w:p w14:paraId="71DC996C" w14:textId="77777777" w:rsidR="009D0C69" w:rsidRPr="00032487" w:rsidRDefault="008700DF" w:rsidP="00BC78A4">
            <w:pPr>
              <w:pStyle w:val="Default"/>
              <w:jc w:val="both"/>
              <w:rPr>
                <w:rFonts w:ascii="Arial" w:hAnsi="Arial" w:cs="Arial"/>
                <w:iCs/>
                <w:color w:val="auto"/>
                <w:sz w:val="22"/>
                <w:szCs w:val="22"/>
              </w:rPr>
            </w:pPr>
            <w:r w:rsidRPr="00032487">
              <w:rPr>
                <w:rFonts w:ascii="Arial" w:hAnsi="Arial" w:cs="Arial"/>
                <w:iCs/>
                <w:color w:val="auto"/>
                <w:sz w:val="22"/>
                <w:szCs w:val="22"/>
              </w:rPr>
              <w:t xml:space="preserve">De conformidad con las disposiciones del artículo 4 de la Ley 1150 de 2007 y de los artículos 2.2.1.1.1.31., 2.2.1.1.1.6.1 y el numeral 2° del artículo 2.2.1.2.5.2 del Decreto 1082 de 2015, con base en la metodología para identificar y clasificar los riesgos elaborado por Colombia Compra Eficiente, se procedió a tipificar, estimar y asignar los riesgos de la presente contratación. </w:t>
            </w:r>
          </w:p>
        </w:tc>
      </w:tr>
    </w:tbl>
    <w:p w14:paraId="6B62F1B3" w14:textId="77777777" w:rsidR="009D0C69" w:rsidRPr="00032487" w:rsidRDefault="009D0C69" w:rsidP="00032487">
      <w:pPr>
        <w:pStyle w:val="Default"/>
        <w:jc w:val="both"/>
        <w:rPr>
          <w:rFonts w:ascii="Arial" w:hAnsi="Arial" w:cs="Arial"/>
          <w:iCs/>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700DF" w:rsidRPr="00032487" w14:paraId="45EF5073" w14:textId="77777777" w:rsidTr="00E3604A">
        <w:tc>
          <w:tcPr>
            <w:tcW w:w="9288" w:type="dxa"/>
            <w:shd w:val="clear" w:color="auto" w:fill="auto"/>
          </w:tcPr>
          <w:p w14:paraId="6410C05E" w14:textId="62B0EDAE" w:rsidR="008700DF" w:rsidRPr="00032487" w:rsidRDefault="008F0455" w:rsidP="00BC78A4">
            <w:pPr>
              <w:pStyle w:val="Default"/>
              <w:jc w:val="both"/>
              <w:rPr>
                <w:rFonts w:ascii="Arial" w:hAnsi="Arial" w:cs="Arial"/>
                <w:iCs/>
                <w:color w:val="auto"/>
                <w:sz w:val="22"/>
                <w:szCs w:val="22"/>
              </w:rPr>
            </w:pPr>
            <w:r w:rsidRPr="00032487">
              <w:rPr>
                <w:rFonts w:ascii="Arial" w:hAnsi="Arial" w:cs="Arial"/>
                <w:iCs/>
                <w:color w:val="auto"/>
                <w:sz w:val="22"/>
                <w:szCs w:val="22"/>
              </w:rPr>
              <w:t>MATRIZ PARA EL ANÁLISIS DE RIESGOS PREVISIBLES. (ADJUNTAR EL FORMATO ESTABLECIDO PARA EL EFECTO)</w:t>
            </w:r>
          </w:p>
        </w:tc>
      </w:tr>
      <w:tr w:rsidR="008700DF" w:rsidRPr="00366EDF" w14:paraId="40721A2F" w14:textId="77777777" w:rsidTr="00E3604A">
        <w:trPr>
          <w:trHeight w:val="455"/>
        </w:trPr>
        <w:tc>
          <w:tcPr>
            <w:tcW w:w="9288" w:type="dxa"/>
            <w:shd w:val="clear" w:color="auto" w:fill="auto"/>
          </w:tcPr>
          <w:p w14:paraId="286380E6" w14:textId="77777777" w:rsidR="008700DF" w:rsidRPr="00366EDF" w:rsidRDefault="008700DF" w:rsidP="00BC78A4">
            <w:pPr>
              <w:pStyle w:val="Default"/>
              <w:jc w:val="both"/>
              <w:rPr>
                <w:rFonts w:ascii="Arial" w:hAnsi="Arial" w:cs="Arial"/>
                <w:b/>
                <w:bCs/>
                <w:color w:val="auto"/>
                <w:sz w:val="22"/>
                <w:szCs w:val="22"/>
              </w:rPr>
            </w:pPr>
            <w:r w:rsidRPr="00366EDF">
              <w:rPr>
                <w:rFonts w:ascii="Arial" w:hAnsi="Arial" w:cs="Arial"/>
                <w:color w:val="auto"/>
                <w:sz w:val="22"/>
                <w:szCs w:val="22"/>
              </w:rPr>
              <w:t>La matriz de riesgo se presenta como anexo a este documento.</w:t>
            </w:r>
          </w:p>
        </w:tc>
      </w:tr>
    </w:tbl>
    <w:p w14:paraId="680A4E5D" w14:textId="77777777" w:rsidR="008700DF" w:rsidRPr="00366EDF" w:rsidRDefault="008700DF" w:rsidP="00BC78A4">
      <w:pPr>
        <w:pStyle w:val="Default"/>
        <w:rPr>
          <w:rFonts w:ascii="Arial" w:hAnsi="Arial" w:cs="Arial"/>
          <w:sz w:val="22"/>
          <w:szCs w:val="22"/>
        </w:rPr>
      </w:pPr>
    </w:p>
    <w:p w14:paraId="19219836" w14:textId="77777777" w:rsidR="008700DF" w:rsidRPr="00366EDF" w:rsidRDefault="008700DF" w:rsidP="00BC78A4">
      <w:pPr>
        <w:pStyle w:val="Default"/>
        <w:rPr>
          <w:rFonts w:ascii="Arial" w:hAnsi="Arial" w:cs="Arial"/>
          <w:sz w:val="22"/>
          <w:szCs w:val="22"/>
        </w:rPr>
      </w:pPr>
    </w:p>
    <w:p w14:paraId="6FA27B88" w14:textId="33438DA6" w:rsidR="009D0C69" w:rsidRPr="00366EDF" w:rsidRDefault="009D0C69" w:rsidP="00BC78A4">
      <w:pPr>
        <w:pBdr>
          <w:top w:val="single" w:sz="4" w:space="1" w:color="auto"/>
          <w:left w:val="single" w:sz="4" w:space="4" w:color="auto"/>
          <w:bottom w:val="single" w:sz="4" w:space="1" w:color="auto"/>
          <w:right w:val="single" w:sz="4" w:space="4" w:color="auto"/>
        </w:pBdr>
        <w:shd w:val="clear" w:color="auto" w:fill="92CDDC"/>
        <w:spacing w:line="240" w:lineRule="auto"/>
        <w:jc w:val="both"/>
        <w:rPr>
          <w:rFonts w:ascii="Arial" w:eastAsia="Times New Roman" w:hAnsi="Arial" w:cs="Arial"/>
          <w:b/>
          <w:color w:val="333333"/>
        </w:rPr>
      </w:pPr>
      <w:r w:rsidRPr="00366EDF">
        <w:rPr>
          <w:rFonts w:ascii="Arial" w:eastAsia="Times New Roman" w:hAnsi="Arial" w:cs="Arial"/>
          <w:b/>
          <w:color w:val="333333"/>
        </w:rPr>
        <w:lastRenderedPageBreak/>
        <w:t>2.7</w:t>
      </w:r>
      <w:r w:rsidR="008F0455" w:rsidRPr="00366EDF">
        <w:rPr>
          <w:rFonts w:ascii="Arial" w:eastAsia="Times New Roman" w:hAnsi="Arial" w:cs="Arial"/>
          <w:b/>
          <w:color w:val="333333"/>
        </w:rPr>
        <w:t>. LAS GARANTÍAS QUE LA ENTIDAD ESTATAL CONTEMPLA EXIGIR EN EL PROCESO DE CONTRATACIÓN.</w:t>
      </w:r>
    </w:p>
    <w:p w14:paraId="296FEF7D" w14:textId="77777777" w:rsidR="009D0C69" w:rsidRPr="00366EDF" w:rsidRDefault="009D0C69" w:rsidP="00BC78A4">
      <w:pPr>
        <w:pStyle w:val="Default"/>
        <w:jc w:val="both"/>
        <w:rPr>
          <w:rFonts w:ascii="Arial" w:hAnsi="Arial" w:cs="Arial"/>
          <w:b/>
          <w:bCs/>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575D4" w:rsidRPr="00366EDF" w14:paraId="2E8E06C9" w14:textId="77777777" w:rsidTr="00F575D4">
        <w:tc>
          <w:tcPr>
            <w:tcW w:w="9062" w:type="dxa"/>
            <w:shd w:val="clear" w:color="auto" w:fill="auto"/>
          </w:tcPr>
          <w:p w14:paraId="4AC2D6D4" w14:textId="7388BE86" w:rsidR="00F575D4" w:rsidRPr="00566A5A" w:rsidRDefault="00F575D4" w:rsidP="00BC78A4">
            <w:pPr>
              <w:pStyle w:val="Default"/>
              <w:jc w:val="both"/>
              <w:rPr>
                <w:rFonts w:ascii="Arial" w:hAnsi="Arial" w:cs="Arial"/>
                <w:color w:val="000000" w:themeColor="text1"/>
                <w:sz w:val="22"/>
                <w:szCs w:val="22"/>
              </w:rPr>
            </w:pPr>
            <w:r w:rsidRPr="00566A5A">
              <w:rPr>
                <w:rFonts w:ascii="Arial" w:hAnsi="Arial" w:cs="Arial"/>
                <w:color w:val="000000" w:themeColor="text1"/>
                <w:sz w:val="22"/>
                <w:szCs w:val="22"/>
              </w:rPr>
              <w:t>De acuerdo con el artículo 2.2.1.2.1.4.5 del Decreto 1082 de 2015, el CONTRATISTA deberá constituir una garantía la cual avalará el cumplimiento de las obligaciones surgidas del con</w:t>
            </w:r>
            <w:r w:rsidR="00DF7B97">
              <w:rPr>
                <w:rFonts w:ascii="Arial" w:hAnsi="Arial" w:cs="Arial"/>
                <w:color w:val="000000" w:themeColor="text1"/>
                <w:sz w:val="22"/>
                <w:szCs w:val="22"/>
              </w:rPr>
              <w:t>venio</w:t>
            </w:r>
            <w:r w:rsidRPr="00566A5A">
              <w:rPr>
                <w:rFonts w:ascii="Arial" w:hAnsi="Arial" w:cs="Arial"/>
                <w:color w:val="000000" w:themeColor="text1"/>
                <w:sz w:val="22"/>
                <w:szCs w:val="22"/>
              </w:rPr>
              <w:t>, a favor de LA ANSV, identificada con NIT. 900.852.998-5 dentro de los TRES (3) días hábiles siguientes al del perfeccionamiento del con</w:t>
            </w:r>
            <w:r w:rsidR="00DF7B97">
              <w:rPr>
                <w:rFonts w:ascii="Arial" w:hAnsi="Arial" w:cs="Arial"/>
                <w:color w:val="000000" w:themeColor="text1"/>
                <w:sz w:val="22"/>
                <w:szCs w:val="22"/>
              </w:rPr>
              <w:t>venio</w:t>
            </w:r>
            <w:r w:rsidRPr="00566A5A">
              <w:rPr>
                <w:rFonts w:ascii="Arial" w:hAnsi="Arial" w:cs="Arial"/>
                <w:color w:val="000000" w:themeColor="text1"/>
                <w:sz w:val="22"/>
                <w:szCs w:val="22"/>
              </w:rPr>
              <w:t xml:space="preserve">, expedida por una compañía de seguros o entidad bancaria legalmente autorizada para ello, con el fin de respaldar todas las obligaciones que surjan del mismo, con los siguientes amparos: </w:t>
            </w:r>
          </w:p>
          <w:p w14:paraId="2FB86FE4" w14:textId="7DFE81C4" w:rsidR="00F575D4" w:rsidRPr="00566A5A" w:rsidRDefault="00F575D4" w:rsidP="00BC78A4">
            <w:pPr>
              <w:pStyle w:val="Default"/>
              <w:jc w:val="center"/>
              <w:rPr>
                <w:rFonts w:ascii="Arial" w:hAnsi="Arial" w:cs="Arial"/>
                <w:color w:val="000000" w:themeColor="text1"/>
                <w:sz w:val="22"/>
                <w:szCs w:val="22"/>
              </w:rPr>
            </w:pPr>
            <w:r>
              <w:rPr>
                <w:rStyle w:val="wacimagecontainer"/>
                <w:rFonts w:ascii="Segoe UI" w:hAnsi="Segoe UI" w:cs="Segoe UI"/>
                <w:noProof/>
                <w:sz w:val="18"/>
                <w:szCs w:val="18"/>
                <w:shd w:val="clear" w:color="auto" w:fill="FFFFFF"/>
                <w:lang w:val="es-VE" w:eastAsia="es-VE"/>
              </w:rPr>
              <w:drawing>
                <wp:inline distT="0" distB="0" distL="0" distR="0" wp14:anchorId="5345ED24" wp14:editId="5CEA5EA5">
                  <wp:extent cx="5197856" cy="2101933"/>
                  <wp:effectExtent l="19050" t="19050" r="22225" b="12700"/>
                  <wp:docPr id="10832592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8827" cy="2106369"/>
                          </a:xfrm>
                          <a:prstGeom prst="rect">
                            <a:avLst/>
                          </a:prstGeom>
                          <a:noFill/>
                          <a:ln w="3175">
                            <a:solidFill>
                              <a:schemeClr val="tx1"/>
                            </a:solidFill>
                          </a:ln>
                        </pic:spPr>
                      </pic:pic>
                    </a:graphicData>
                  </a:graphic>
                </wp:inline>
              </w:drawing>
            </w:r>
          </w:p>
          <w:p w14:paraId="51A94562" w14:textId="77777777" w:rsidR="00F575D4" w:rsidRPr="00566A5A" w:rsidRDefault="00F575D4" w:rsidP="00BC78A4">
            <w:pPr>
              <w:pStyle w:val="Default"/>
              <w:jc w:val="both"/>
              <w:rPr>
                <w:rFonts w:ascii="Arial" w:hAnsi="Arial" w:cs="Arial"/>
                <w:color w:val="000000" w:themeColor="text1"/>
                <w:sz w:val="22"/>
                <w:szCs w:val="22"/>
              </w:rPr>
            </w:pPr>
          </w:p>
          <w:p w14:paraId="65D7AC59" w14:textId="77777777" w:rsidR="00F575D4" w:rsidRPr="00566A5A" w:rsidRDefault="00F575D4" w:rsidP="00BC78A4">
            <w:pPr>
              <w:pStyle w:val="Default"/>
              <w:jc w:val="both"/>
              <w:rPr>
                <w:rFonts w:ascii="Arial" w:hAnsi="Arial" w:cs="Arial"/>
                <w:color w:val="000000" w:themeColor="text1"/>
                <w:sz w:val="22"/>
                <w:szCs w:val="22"/>
              </w:rPr>
            </w:pPr>
            <w:r w:rsidRPr="00566A5A">
              <w:rPr>
                <w:rFonts w:ascii="Arial" w:hAnsi="Arial" w:cs="Arial"/>
                <w:color w:val="000000" w:themeColor="text1"/>
                <w:sz w:val="22"/>
                <w:szCs w:val="22"/>
              </w:rPr>
              <w:t xml:space="preserve">El Contratista deberá cargar la Garantía Única en la sección correspondiente en la Plataforma SECOP II, con el fin de impartir la respectiva aprobación por parte de la ANSV. </w:t>
            </w:r>
          </w:p>
          <w:p w14:paraId="1DFBB3D1" w14:textId="77777777" w:rsidR="00F575D4" w:rsidRPr="00566A5A" w:rsidRDefault="00F575D4" w:rsidP="00BC78A4">
            <w:pPr>
              <w:pStyle w:val="Default"/>
              <w:jc w:val="both"/>
              <w:rPr>
                <w:rFonts w:ascii="Arial" w:hAnsi="Arial" w:cs="Arial"/>
                <w:color w:val="000000" w:themeColor="text1"/>
                <w:sz w:val="22"/>
                <w:szCs w:val="22"/>
              </w:rPr>
            </w:pPr>
          </w:p>
          <w:p w14:paraId="7194DBDC" w14:textId="1E9F4CC3" w:rsidR="00F575D4" w:rsidRPr="00F575D4" w:rsidRDefault="00F575D4" w:rsidP="00BC78A4">
            <w:pPr>
              <w:pStyle w:val="Default"/>
              <w:jc w:val="both"/>
              <w:rPr>
                <w:rFonts w:ascii="Arial" w:hAnsi="Arial" w:cs="Arial"/>
                <w:color w:val="000000" w:themeColor="text1"/>
                <w:sz w:val="22"/>
                <w:szCs w:val="22"/>
              </w:rPr>
            </w:pPr>
            <w:r w:rsidRPr="00566A5A">
              <w:rPr>
                <w:rFonts w:ascii="Arial" w:hAnsi="Arial" w:cs="Arial"/>
                <w:color w:val="000000" w:themeColor="text1"/>
                <w:sz w:val="22"/>
                <w:szCs w:val="22"/>
              </w:rPr>
              <w:t>Cuando haya modificación del plazo y el valor del con</w:t>
            </w:r>
            <w:r w:rsidR="0027014E">
              <w:rPr>
                <w:rFonts w:ascii="Arial" w:hAnsi="Arial" w:cs="Arial"/>
                <w:color w:val="000000" w:themeColor="text1"/>
                <w:sz w:val="22"/>
                <w:szCs w:val="22"/>
              </w:rPr>
              <w:t>venio</w:t>
            </w:r>
            <w:r w:rsidRPr="00566A5A">
              <w:rPr>
                <w:rFonts w:ascii="Arial" w:hAnsi="Arial" w:cs="Arial"/>
                <w:color w:val="000000" w:themeColor="text1"/>
                <w:sz w:val="22"/>
                <w:szCs w:val="22"/>
              </w:rPr>
              <w:t xml:space="preserve">, el Contratista deberá́ ampliar la garantía para conservar el monto porcentual y la vigencia aquí́ pactada; también lo hará cuando se haga efectivo total o parcialmente la garantía por cualquiera de los riesgos. En todo caso el contratista se obliga a ampliar la Garantía hasta por el terminó de liquidación del </w:t>
            </w:r>
            <w:r w:rsidR="0027014E">
              <w:rPr>
                <w:rFonts w:ascii="Arial" w:hAnsi="Arial" w:cs="Arial"/>
                <w:color w:val="000000" w:themeColor="text1"/>
                <w:sz w:val="22"/>
                <w:szCs w:val="22"/>
              </w:rPr>
              <w:t xml:space="preserve">presente </w:t>
            </w:r>
            <w:r w:rsidRPr="00566A5A">
              <w:rPr>
                <w:rFonts w:ascii="Arial" w:hAnsi="Arial" w:cs="Arial"/>
                <w:color w:val="000000" w:themeColor="text1"/>
                <w:sz w:val="22"/>
                <w:szCs w:val="22"/>
              </w:rPr>
              <w:t>con</w:t>
            </w:r>
            <w:r w:rsidR="0027014E">
              <w:rPr>
                <w:rFonts w:ascii="Arial" w:hAnsi="Arial" w:cs="Arial"/>
                <w:color w:val="000000" w:themeColor="text1"/>
                <w:sz w:val="22"/>
                <w:szCs w:val="22"/>
              </w:rPr>
              <w:t>venio</w:t>
            </w:r>
            <w:r w:rsidRPr="00566A5A">
              <w:rPr>
                <w:rFonts w:ascii="Arial" w:hAnsi="Arial" w:cs="Arial"/>
                <w:color w:val="000000" w:themeColor="text1"/>
                <w:sz w:val="22"/>
                <w:szCs w:val="22"/>
              </w:rPr>
              <w:t xml:space="preserve">. </w:t>
            </w:r>
          </w:p>
        </w:tc>
      </w:tr>
    </w:tbl>
    <w:p w14:paraId="1231BE67" w14:textId="77777777" w:rsidR="009D0C69" w:rsidRPr="00366EDF" w:rsidRDefault="009D0C69" w:rsidP="00BC78A4">
      <w:pPr>
        <w:pStyle w:val="Default"/>
        <w:jc w:val="both"/>
        <w:rPr>
          <w:rFonts w:ascii="Arial" w:hAnsi="Arial" w:cs="Arial"/>
          <w:b/>
          <w:bCs/>
          <w:color w:val="auto"/>
          <w:sz w:val="22"/>
          <w:szCs w:val="22"/>
        </w:rPr>
      </w:pPr>
    </w:p>
    <w:p w14:paraId="71FE8281" w14:textId="33C9A7FF" w:rsidR="009D0C69" w:rsidRPr="00366EDF" w:rsidRDefault="009D0C69" w:rsidP="00BC78A4">
      <w:pPr>
        <w:pBdr>
          <w:top w:val="single" w:sz="4" w:space="1" w:color="auto"/>
          <w:left w:val="single" w:sz="4" w:space="4" w:color="auto"/>
          <w:bottom w:val="single" w:sz="4" w:space="1" w:color="auto"/>
          <w:right w:val="single" w:sz="4" w:space="4" w:color="auto"/>
        </w:pBdr>
        <w:shd w:val="clear" w:color="auto" w:fill="92CDDC"/>
        <w:spacing w:line="240" w:lineRule="auto"/>
        <w:rPr>
          <w:rFonts w:ascii="Arial" w:eastAsia="Times New Roman" w:hAnsi="Arial" w:cs="Arial"/>
          <w:b/>
          <w:color w:val="333333"/>
        </w:rPr>
      </w:pPr>
      <w:r w:rsidRPr="00366EDF">
        <w:rPr>
          <w:rFonts w:ascii="Arial" w:eastAsia="Times New Roman" w:hAnsi="Arial" w:cs="Arial"/>
          <w:b/>
          <w:color w:val="333333"/>
        </w:rPr>
        <w:t>2.</w:t>
      </w:r>
      <w:r w:rsidR="008F0455" w:rsidRPr="00366EDF">
        <w:rPr>
          <w:rFonts w:ascii="Arial" w:eastAsia="Times New Roman" w:hAnsi="Arial" w:cs="Arial"/>
          <w:b/>
          <w:color w:val="333333"/>
        </w:rPr>
        <w:t>8. LA INDICACIÓN DE SI EL PROCESO DE CONTRATACIÓN ESTÁ COBIJADO POR UN ACUERDO COMERCIAL.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D0C69" w:rsidRPr="00366EDF" w14:paraId="391FB900" w14:textId="77777777" w:rsidTr="7C96AEBB">
        <w:tc>
          <w:tcPr>
            <w:tcW w:w="10246" w:type="dxa"/>
            <w:shd w:val="clear" w:color="auto" w:fill="auto"/>
          </w:tcPr>
          <w:p w14:paraId="4C5EEA0A" w14:textId="77777777" w:rsidR="009D0C69" w:rsidRPr="00366EDF" w:rsidRDefault="14D735CF" w:rsidP="00BC78A4">
            <w:pPr>
              <w:suppressAutoHyphens/>
              <w:autoSpaceDN w:val="0"/>
              <w:spacing w:after="0" w:line="240" w:lineRule="auto"/>
              <w:jc w:val="both"/>
              <w:textAlignment w:val="baseline"/>
              <w:rPr>
                <w:rFonts w:ascii="Arial" w:hAnsi="Arial" w:cs="Arial"/>
              </w:rPr>
            </w:pPr>
            <w:r w:rsidRPr="00366EDF">
              <w:rPr>
                <w:rFonts w:ascii="Arial" w:eastAsia="Times New Roman" w:hAnsi="Arial" w:cs="Arial"/>
              </w:rPr>
              <w:t xml:space="preserve">De conformidad con lo dispuesto por el “Manual para el manejo de los Acuerdos Comerciales en Proceso de Contratación” expedido por Colombia Compra Eficiente, </w:t>
            </w:r>
            <w:r w:rsidRPr="00366EDF">
              <w:rPr>
                <w:rFonts w:ascii="Arial" w:eastAsia="Times New Roman" w:hAnsi="Arial" w:cs="Arial"/>
                <w:i/>
                <w:iCs/>
              </w:rPr>
              <w:t xml:space="preserve">“Las Entidades Estatales no deben hacer este análisis para los Procesos de Contratación adelantados por las modalidades de selección de contratación directa y de mínima cuantía.” </w:t>
            </w:r>
            <w:r w:rsidRPr="00366EDF">
              <w:rPr>
                <w:rFonts w:ascii="Arial" w:eastAsia="Times New Roman" w:hAnsi="Arial" w:cs="Arial"/>
              </w:rPr>
              <w:t>Teniendo en cuenta lo anterior la Agencia Nacional de Seguridad Vial no realiza la verificación sobre este aspecto</w:t>
            </w:r>
            <w:r w:rsidRPr="00366EDF">
              <w:rPr>
                <w:rFonts w:ascii="Arial" w:eastAsia="Times New Roman" w:hAnsi="Arial" w:cs="Arial"/>
                <w:i/>
                <w:iCs/>
              </w:rPr>
              <w:t>.</w:t>
            </w:r>
          </w:p>
        </w:tc>
      </w:tr>
    </w:tbl>
    <w:p w14:paraId="36FEB5B0" w14:textId="77777777" w:rsidR="009D0C69" w:rsidRPr="00366EDF" w:rsidRDefault="009D0C69" w:rsidP="00BC78A4">
      <w:pPr>
        <w:pStyle w:val="Default"/>
        <w:jc w:val="both"/>
        <w:rPr>
          <w:rFonts w:ascii="Arial" w:hAnsi="Arial" w:cs="Arial"/>
          <w:b/>
          <w:bCs/>
          <w:color w:val="auto"/>
          <w:sz w:val="22"/>
          <w:szCs w:val="22"/>
        </w:rPr>
      </w:pPr>
    </w:p>
    <w:p w14:paraId="2BE7566F" w14:textId="77777777" w:rsidR="009D0C69" w:rsidRPr="00366EDF" w:rsidRDefault="00F33911" w:rsidP="00BC78A4">
      <w:pPr>
        <w:numPr>
          <w:ilvl w:val="0"/>
          <w:numId w:val="7"/>
        </w:numPr>
        <w:pBdr>
          <w:top w:val="single" w:sz="4" w:space="1" w:color="auto"/>
          <w:left w:val="single" w:sz="4" w:space="4" w:color="auto"/>
          <w:bottom w:val="single" w:sz="4" w:space="1" w:color="auto"/>
          <w:right w:val="single" w:sz="4" w:space="4" w:color="auto"/>
        </w:pBdr>
        <w:shd w:val="clear" w:color="auto" w:fill="92CDDC"/>
        <w:spacing w:line="240" w:lineRule="auto"/>
        <w:rPr>
          <w:rFonts w:ascii="Arial" w:eastAsia="Times New Roman" w:hAnsi="Arial" w:cs="Arial"/>
          <w:b/>
          <w:color w:val="333333"/>
        </w:rPr>
      </w:pPr>
      <w:r w:rsidRPr="00366EDF">
        <w:rPr>
          <w:rFonts w:ascii="Arial" w:eastAsia="Times New Roman" w:hAnsi="Arial" w:cs="Arial"/>
          <w:b/>
          <w:color w:val="333333"/>
        </w:rPr>
        <w:lastRenderedPageBreak/>
        <w:t>OTR</w:t>
      </w:r>
      <w:r w:rsidR="009D0C69" w:rsidRPr="00366EDF">
        <w:rPr>
          <w:rFonts w:ascii="Arial" w:eastAsia="Times New Roman" w:hAnsi="Arial" w:cs="Arial"/>
          <w:b/>
          <w:color w:val="333333"/>
        </w:rPr>
        <w:t>OS ASPECTOS:</w:t>
      </w:r>
    </w:p>
    <w:p w14:paraId="30D7AA69" w14:textId="77777777" w:rsidR="009D0C69" w:rsidRPr="00366EDF" w:rsidRDefault="009D0C69" w:rsidP="00BC78A4">
      <w:pPr>
        <w:pStyle w:val="Default"/>
        <w:jc w:val="both"/>
        <w:rPr>
          <w:rFonts w:ascii="Arial" w:hAnsi="Arial" w:cs="Arial"/>
          <w:b/>
          <w:bCs/>
          <w:color w:val="auto"/>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203654" w:rsidRPr="00366EDF" w14:paraId="12AF901D" w14:textId="77777777" w:rsidTr="7C96AEBB">
        <w:tc>
          <w:tcPr>
            <w:tcW w:w="9322" w:type="dxa"/>
            <w:shd w:val="clear" w:color="auto" w:fill="auto"/>
          </w:tcPr>
          <w:p w14:paraId="6A036926" w14:textId="59669AAC" w:rsidR="00203654" w:rsidRPr="00366EDF" w:rsidRDefault="008F0455" w:rsidP="00BC78A4">
            <w:pPr>
              <w:pStyle w:val="Default"/>
              <w:rPr>
                <w:rFonts w:ascii="Arial" w:hAnsi="Arial" w:cs="Arial"/>
                <w:b/>
                <w:sz w:val="22"/>
                <w:szCs w:val="22"/>
              </w:rPr>
            </w:pPr>
            <w:r w:rsidRPr="00881B51">
              <w:rPr>
                <w:rFonts w:ascii="Arial" w:hAnsi="Arial" w:cs="Arial"/>
                <w:b/>
                <w:color w:val="000000" w:themeColor="text1"/>
                <w:sz w:val="22"/>
                <w:szCs w:val="22"/>
              </w:rPr>
              <w:t xml:space="preserve">PLAZO DE EJECUCIÓN </w:t>
            </w:r>
          </w:p>
        </w:tc>
      </w:tr>
      <w:tr w:rsidR="00203654" w:rsidRPr="00366EDF" w14:paraId="0DCA8C30" w14:textId="77777777" w:rsidTr="7C96AEBB">
        <w:tc>
          <w:tcPr>
            <w:tcW w:w="9322" w:type="dxa"/>
            <w:shd w:val="clear" w:color="auto" w:fill="auto"/>
          </w:tcPr>
          <w:p w14:paraId="34FF1C98" w14:textId="4A637973" w:rsidR="00203654" w:rsidRPr="00366EDF" w:rsidRDefault="00203654" w:rsidP="00BC78A4">
            <w:pPr>
              <w:spacing w:after="0" w:line="240" w:lineRule="auto"/>
              <w:ind w:right="426"/>
              <w:contextualSpacing/>
              <w:jc w:val="both"/>
              <w:rPr>
                <w:rFonts w:ascii="Arial" w:hAnsi="Arial" w:cs="Arial"/>
                <w:b/>
              </w:rPr>
            </w:pPr>
            <w:r>
              <w:rPr>
                <w:rStyle w:val="normaltextrun"/>
                <w:rFonts w:ascii="Arial" w:hAnsi="Arial" w:cs="Arial"/>
                <w:color w:val="000000"/>
                <w:shd w:val="clear" w:color="auto" w:fill="FFFFFF"/>
              </w:rPr>
              <w:t>El plazo del presente conv</w:t>
            </w:r>
            <w:r w:rsidR="00D51627">
              <w:rPr>
                <w:rStyle w:val="normaltextrun"/>
                <w:rFonts w:ascii="Arial" w:hAnsi="Arial" w:cs="Arial"/>
                <w:color w:val="000000"/>
                <w:shd w:val="clear" w:color="auto" w:fill="FFFFFF"/>
              </w:rPr>
              <w:t>enio será por el término de seis (6</w:t>
            </w:r>
            <w:r>
              <w:rPr>
                <w:rStyle w:val="normaltextrun"/>
                <w:rFonts w:ascii="Arial" w:hAnsi="Arial" w:cs="Arial"/>
                <w:color w:val="000000"/>
                <w:shd w:val="clear" w:color="auto" w:fill="FFFFFF"/>
              </w:rPr>
              <w:t>) meses a partir de su perfeccionamiento y podrá ser prorrogado por mutuo acuerdo entre las partes.</w:t>
            </w:r>
            <w:r>
              <w:rPr>
                <w:rStyle w:val="eop"/>
                <w:rFonts w:ascii="Arial" w:hAnsi="Arial" w:cs="Arial"/>
                <w:color w:val="000000"/>
                <w:shd w:val="clear" w:color="auto" w:fill="FFFFFF"/>
              </w:rPr>
              <w:t> </w:t>
            </w:r>
          </w:p>
        </w:tc>
      </w:tr>
      <w:tr w:rsidR="00203654" w:rsidRPr="00366EDF" w14:paraId="26C8AF75" w14:textId="77777777" w:rsidTr="7C96AEBB">
        <w:tc>
          <w:tcPr>
            <w:tcW w:w="9322" w:type="dxa"/>
            <w:shd w:val="clear" w:color="auto" w:fill="auto"/>
          </w:tcPr>
          <w:p w14:paraId="53E36C59" w14:textId="40A1F555" w:rsidR="00203654" w:rsidRPr="00366EDF" w:rsidRDefault="008F0455" w:rsidP="00BC78A4">
            <w:pPr>
              <w:pStyle w:val="Default"/>
              <w:rPr>
                <w:rFonts w:ascii="Arial" w:hAnsi="Arial" w:cs="Arial"/>
                <w:b/>
                <w:sz w:val="22"/>
                <w:szCs w:val="22"/>
              </w:rPr>
            </w:pPr>
            <w:r w:rsidRPr="00881B51">
              <w:rPr>
                <w:rFonts w:ascii="Arial" w:hAnsi="Arial" w:cs="Arial"/>
                <w:b/>
                <w:color w:val="000000" w:themeColor="text1"/>
                <w:sz w:val="22"/>
                <w:szCs w:val="22"/>
              </w:rPr>
              <w:t xml:space="preserve">LUGAR DE EJECUCIÓN </w:t>
            </w:r>
          </w:p>
        </w:tc>
      </w:tr>
      <w:tr w:rsidR="00203654" w:rsidRPr="00366EDF" w14:paraId="5592CE2F" w14:textId="77777777" w:rsidTr="7C96AEBB">
        <w:tc>
          <w:tcPr>
            <w:tcW w:w="9322" w:type="dxa"/>
            <w:shd w:val="clear" w:color="auto" w:fill="auto"/>
          </w:tcPr>
          <w:p w14:paraId="48A21919" w14:textId="35F625F0" w:rsidR="00203654" w:rsidRPr="00366EDF" w:rsidRDefault="00203654" w:rsidP="00D51627">
            <w:pPr>
              <w:tabs>
                <w:tab w:val="left" w:pos="8676"/>
              </w:tabs>
              <w:spacing w:after="0" w:line="240" w:lineRule="auto"/>
              <w:ind w:right="426"/>
              <w:contextualSpacing/>
              <w:jc w:val="both"/>
              <w:rPr>
                <w:rFonts w:ascii="Arial" w:hAnsi="Arial" w:cs="Arial"/>
                <w:b/>
              </w:rPr>
            </w:pPr>
            <w:r>
              <w:rPr>
                <w:rStyle w:val="normaltextrun"/>
                <w:rFonts w:ascii="Arial" w:hAnsi="Arial" w:cs="Arial"/>
                <w:color w:val="000000"/>
                <w:shd w:val="clear" w:color="auto" w:fill="FFFFFF"/>
              </w:rPr>
              <w:t>La ejecución del Convenio que se suscriba se llevará a cabo en</w:t>
            </w:r>
            <w:r>
              <w:rPr>
                <w:rStyle w:val="normaltextrun"/>
                <w:rFonts w:ascii="Arial" w:hAnsi="Arial" w:cs="Arial"/>
                <w:color w:val="000000"/>
                <w:sz w:val="23"/>
                <w:szCs w:val="23"/>
                <w:shd w:val="clear" w:color="auto" w:fill="FFFFFF"/>
              </w:rPr>
              <w:t xml:space="preserve"> </w:t>
            </w:r>
            <w:proofErr w:type="spellStart"/>
            <w:r w:rsidR="00D51627">
              <w:rPr>
                <w:rStyle w:val="normaltextrun"/>
                <w:rFonts w:ascii="Arial" w:hAnsi="Arial" w:cs="Arial"/>
                <w:color w:val="000000"/>
                <w:sz w:val="23"/>
                <w:szCs w:val="23"/>
                <w:shd w:val="clear" w:color="auto" w:fill="FFFFFF"/>
              </w:rPr>
              <w:t>xxxxxxxxxxxxxxxxxxxxxxxxx</w:t>
            </w:r>
            <w:proofErr w:type="spellEnd"/>
          </w:p>
        </w:tc>
      </w:tr>
      <w:tr w:rsidR="00203654" w:rsidRPr="00366EDF" w14:paraId="7BE29243" w14:textId="77777777" w:rsidTr="7C96AEBB">
        <w:tc>
          <w:tcPr>
            <w:tcW w:w="9322" w:type="dxa"/>
            <w:shd w:val="clear" w:color="auto" w:fill="auto"/>
          </w:tcPr>
          <w:p w14:paraId="19615793" w14:textId="77777777" w:rsidR="00203654" w:rsidRPr="00713482" w:rsidRDefault="00203654" w:rsidP="00BC78A4">
            <w:pPr>
              <w:pStyle w:val="Default"/>
              <w:rPr>
                <w:rFonts w:ascii="Arial" w:hAnsi="Arial" w:cs="Arial"/>
                <w:b/>
                <w:color w:val="000000" w:themeColor="text1"/>
                <w:sz w:val="22"/>
                <w:szCs w:val="22"/>
              </w:rPr>
            </w:pPr>
            <w:r w:rsidRPr="00713482">
              <w:rPr>
                <w:rFonts w:ascii="Arial" w:hAnsi="Arial" w:cs="Arial"/>
                <w:b/>
                <w:color w:val="000000" w:themeColor="text1"/>
                <w:sz w:val="22"/>
                <w:szCs w:val="22"/>
              </w:rPr>
              <w:t>Domicilio contractual:</w:t>
            </w:r>
          </w:p>
          <w:p w14:paraId="46696BC2" w14:textId="77777777" w:rsidR="00203654" w:rsidRPr="00713482" w:rsidRDefault="00203654" w:rsidP="00BC78A4">
            <w:pPr>
              <w:pStyle w:val="Default"/>
              <w:rPr>
                <w:rFonts w:ascii="Arial" w:hAnsi="Arial" w:cs="Arial"/>
                <w:b/>
                <w:color w:val="000000" w:themeColor="text1"/>
                <w:sz w:val="22"/>
                <w:szCs w:val="22"/>
              </w:rPr>
            </w:pPr>
          </w:p>
          <w:p w14:paraId="5557C4A5" w14:textId="70B6370F" w:rsidR="00203654" w:rsidRPr="00713482" w:rsidRDefault="00203654" w:rsidP="00BC78A4">
            <w:pPr>
              <w:pStyle w:val="Default"/>
              <w:jc w:val="both"/>
              <w:rPr>
                <w:rFonts w:ascii="Arial" w:hAnsi="Arial" w:cs="Arial"/>
                <w:color w:val="000000" w:themeColor="text1"/>
                <w:sz w:val="22"/>
                <w:szCs w:val="22"/>
              </w:rPr>
            </w:pPr>
            <w:r w:rsidRPr="7C027569">
              <w:rPr>
                <w:rFonts w:ascii="Arial" w:hAnsi="Arial" w:cs="Arial"/>
                <w:b/>
                <w:bCs/>
                <w:color w:val="000000" w:themeColor="text1"/>
                <w:sz w:val="22"/>
                <w:szCs w:val="22"/>
              </w:rPr>
              <w:t xml:space="preserve">Domicilio de la Agencia: </w:t>
            </w:r>
            <w:proofErr w:type="spellStart"/>
            <w:r w:rsidR="00D51627">
              <w:rPr>
                <w:rFonts w:ascii="Arial" w:hAnsi="Arial" w:cs="Arial"/>
                <w:color w:val="000000" w:themeColor="text1"/>
                <w:sz w:val="22"/>
                <w:szCs w:val="22"/>
              </w:rPr>
              <w:t>xxxxxxxxxxxxxxxxxxxxxxxxxxxxxxxxxx</w:t>
            </w:r>
            <w:proofErr w:type="spellEnd"/>
          </w:p>
          <w:p w14:paraId="0F3CABC7" w14:textId="0535F810" w:rsidR="00203654" w:rsidRPr="00366EDF" w:rsidRDefault="00203654" w:rsidP="00D51627">
            <w:pPr>
              <w:pStyle w:val="Default"/>
              <w:rPr>
                <w:rFonts w:ascii="Arial" w:hAnsi="Arial" w:cs="Arial"/>
                <w:b/>
                <w:sz w:val="22"/>
                <w:szCs w:val="22"/>
              </w:rPr>
            </w:pPr>
            <w:r w:rsidRPr="7C027569">
              <w:rPr>
                <w:rFonts w:ascii="Arial" w:hAnsi="Arial" w:cs="Arial"/>
                <w:b/>
                <w:bCs/>
                <w:color w:val="000000" w:themeColor="text1"/>
                <w:sz w:val="22"/>
                <w:szCs w:val="22"/>
              </w:rPr>
              <w:t xml:space="preserve">Domicilio del </w:t>
            </w:r>
            <w:proofErr w:type="spellStart"/>
            <w:r w:rsidR="00D51627">
              <w:rPr>
                <w:rFonts w:ascii="Arial" w:hAnsi="Arial" w:cs="Arial"/>
                <w:b/>
                <w:bCs/>
                <w:color w:val="000000" w:themeColor="text1"/>
                <w:sz w:val="22"/>
                <w:szCs w:val="22"/>
              </w:rPr>
              <w:t>contratisa</w:t>
            </w:r>
            <w:proofErr w:type="spellEnd"/>
            <w:r w:rsidRPr="7C027569">
              <w:rPr>
                <w:rFonts w:ascii="Arial" w:hAnsi="Arial" w:cs="Arial"/>
                <w:b/>
                <w:bCs/>
                <w:color w:val="000000" w:themeColor="text1"/>
                <w:sz w:val="22"/>
                <w:szCs w:val="22"/>
              </w:rPr>
              <w:t xml:space="preserve">: </w:t>
            </w:r>
          </w:p>
        </w:tc>
      </w:tr>
      <w:tr w:rsidR="00491923" w:rsidRPr="00366EDF" w14:paraId="5D927AA3" w14:textId="77777777" w:rsidTr="7C96AEBB">
        <w:tc>
          <w:tcPr>
            <w:tcW w:w="9322" w:type="dxa"/>
            <w:shd w:val="clear" w:color="auto" w:fill="auto"/>
          </w:tcPr>
          <w:p w14:paraId="40C26113" w14:textId="0A78A83D" w:rsidR="00491923" w:rsidRPr="00366EDF" w:rsidRDefault="00656A05" w:rsidP="00BC78A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2"/>
                <w:szCs w:val="22"/>
              </w:rPr>
            </w:pPr>
            <w:r w:rsidRPr="00366EDF">
              <w:rPr>
                <w:rFonts w:ascii="Arial" w:hAnsi="Arial" w:cs="Arial"/>
                <w:b/>
                <w:sz w:val="22"/>
                <w:szCs w:val="22"/>
              </w:rPr>
              <w:t>DERECHOS DE AUTOR</w:t>
            </w:r>
          </w:p>
          <w:p w14:paraId="5B08B5D1" w14:textId="77777777" w:rsidR="00716DB0" w:rsidRPr="00366EDF" w:rsidRDefault="00716DB0" w:rsidP="00BC78A4">
            <w:pPr>
              <w:pStyle w:val="Default"/>
              <w:rPr>
                <w:rFonts w:ascii="Arial" w:hAnsi="Arial" w:cs="Arial"/>
                <w:b/>
                <w:sz w:val="22"/>
                <w:szCs w:val="22"/>
              </w:rPr>
            </w:pPr>
          </w:p>
          <w:p w14:paraId="306892D9" w14:textId="0616CFD8" w:rsidR="0027731A" w:rsidRPr="00366EDF" w:rsidRDefault="14D735CF" w:rsidP="00BC78A4">
            <w:pPr>
              <w:spacing w:after="0" w:line="240" w:lineRule="auto"/>
              <w:jc w:val="both"/>
              <w:rPr>
                <w:rFonts w:ascii="Arial" w:eastAsia="Calibri" w:hAnsi="Arial" w:cs="Arial"/>
                <w:lang w:eastAsia="en-US"/>
              </w:rPr>
            </w:pPr>
            <w:r w:rsidRPr="00366EDF">
              <w:rPr>
                <w:rFonts w:ascii="Arial" w:eastAsia="Calibri" w:hAnsi="Arial" w:cs="Arial"/>
                <w:lang w:eastAsia="en-US"/>
              </w:rPr>
              <w:t xml:space="preserve">En relación con los derechos de autor de las publicaciones científicas, toda publicación nacional de los resultados totales o parciales objeto de los trabajos de investigación realizados en conjunto </w:t>
            </w:r>
            <w:r w:rsidR="59841EDC" w:rsidRPr="00366EDF">
              <w:rPr>
                <w:rFonts w:ascii="Arial" w:eastAsia="Calibri" w:hAnsi="Arial" w:cs="Arial"/>
                <w:lang w:eastAsia="en-US"/>
              </w:rPr>
              <w:t xml:space="preserve">la Ley 23 de 1982, y su publicación será decidida en acta suscrita conjuntamente. En actas se acordará la manera de usufructuar los derechos patrimoniales si a ello hubiere lugar. </w:t>
            </w:r>
          </w:p>
          <w:p w14:paraId="16DEB4AB" w14:textId="77777777" w:rsidR="000F3C6E" w:rsidRPr="00366EDF" w:rsidRDefault="000F3C6E" w:rsidP="00BC78A4">
            <w:pPr>
              <w:spacing w:after="0" w:line="240" w:lineRule="auto"/>
              <w:jc w:val="both"/>
              <w:rPr>
                <w:rFonts w:ascii="Arial" w:eastAsia="Calibri" w:hAnsi="Arial" w:cs="Arial"/>
                <w:lang w:eastAsia="en-US"/>
              </w:rPr>
            </w:pPr>
          </w:p>
          <w:p w14:paraId="63022253" w14:textId="1C3F368D" w:rsidR="00F0595E" w:rsidRPr="00366EDF" w:rsidRDefault="675CDBBD" w:rsidP="00BC78A4">
            <w:pPr>
              <w:spacing w:after="0" w:line="240" w:lineRule="auto"/>
              <w:jc w:val="both"/>
              <w:rPr>
                <w:rFonts w:ascii="Arial" w:hAnsi="Arial" w:cs="Arial"/>
                <w:b/>
                <w:bCs/>
              </w:rPr>
            </w:pPr>
            <w:r w:rsidRPr="00366EDF">
              <w:rPr>
                <w:rFonts w:ascii="Arial" w:eastAsia="Calibri" w:hAnsi="Arial" w:cs="Arial"/>
                <w:lang w:eastAsia="en-US"/>
              </w:rPr>
              <w:t xml:space="preserve">Para </w:t>
            </w:r>
            <w:r w:rsidR="14D735CF" w:rsidRPr="00366EDF">
              <w:rPr>
                <w:rFonts w:ascii="Arial" w:eastAsia="Calibri" w:hAnsi="Arial" w:cs="Arial"/>
                <w:lang w:eastAsia="en-US"/>
              </w:rPr>
              <w:t>cada contrato derivado contendrán las cláusulas que sean necesarias para regular lo relativo a la propiedad de los derechos de autor, de los derechos patrimoniales, de los materiales y productos que se obtengan y lo concerniente a la propiedad de los derechos de tipo industrial que pudieran llegar a derivarse de las acciones realizadas en el marco del presente instrumento.</w:t>
            </w:r>
          </w:p>
          <w:p w14:paraId="0AD9C6F4" w14:textId="77777777" w:rsidR="00491923" w:rsidRPr="00366EDF" w:rsidRDefault="00491923" w:rsidP="00BC78A4">
            <w:pPr>
              <w:pStyle w:val="Default"/>
              <w:rPr>
                <w:rFonts w:ascii="Arial" w:hAnsi="Arial" w:cs="Arial"/>
                <w:b/>
                <w:sz w:val="22"/>
                <w:szCs w:val="22"/>
              </w:rPr>
            </w:pPr>
          </w:p>
        </w:tc>
      </w:tr>
      <w:tr w:rsidR="00491923" w:rsidRPr="00366EDF" w14:paraId="2FF4EA4C" w14:textId="77777777" w:rsidTr="00656A05">
        <w:trPr>
          <w:trHeight w:val="952"/>
        </w:trPr>
        <w:tc>
          <w:tcPr>
            <w:tcW w:w="9322" w:type="dxa"/>
            <w:shd w:val="clear" w:color="auto" w:fill="auto"/>
          </w:tcPr>
          <w:p w14:paraId="529FB0ED" w14:textId="52C955C1" w:rsidR="00635470" w:rsidRPr="00366EDF" w:rsidRDefault="00656A05" w:rsidP="00BC78A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sz w:val="22"/>
                <w:szCs w:val="22"/>
              </w:rPr>
            </w:pPr>
            <w:r w:rsidRPr="00366EDF">
              <w:rPr>
                <w:rFonts w:ascii="Arial" w:hAnsi="Arial" w:cs="Arial"/>
                <w:b/>
                <w:bCs/>
                <w:iCs/>
                <w:sz w:val="22"/>
                <w:szCs w:val="22"/>
              </w:rPr>
              <w:t xml:space="preserve">PROPIEDAD INTELECTUAL </w:t>
            </w:r>
          </w:p>
          <w:p w14:paraId="4B1F511A" w14:textId="77777777" w:rsidR="00056C3E" w:rsidRPr="00366EDF" w:rsidRDefault="00056C3E" w:rsidP="00BC78A4">
            <w:pPr>
              <w:pStyle w:val="Default"/>
              <w:jc w:val="both"/>
              <w:rPr>
                <w:rFonts w:ascii="Arial" w:hAnsi="Arial" w:cs="Arial"/>
                <w:b/>
                <w:sz w:val="22"/>
                <w:szCs w:val="22"/>
              </w:rPr>
            </w:pPr>
          </w:p>
          <w:p w14:paraId="205E3C17" w14:textId="77777777" w:rsidR="00491923" w:rsidRPr="00366EDF" w:rsidRDefault="00635470" w:rsidP="00BC78A4">
            <w:pPr>
              <w:shd w:val="clear" w:color="auto" w:fill="FFFFFF"/>
              <w:spacing w:line="240" w:lineRule="auto"/>
              <w:jc w:val="both"/>
              <w:rPr>
                <w:rFonts w:ascii="Arial" w:hAnsi="Arial" w:cs="Arial"/>
                <w:iCs/>
                <w:color w:val="000000"/>
              </w:rPr>
            </w:pPr>
            <w:r w:rsidRPr="00366EDF">
              <w:rPr>
                <w:rFonts w:ascii="Arial" w:hAnsi="Arial" w:cs="Arial"/>
                <w:iCs/>
                <w:color w:val="000000"/>
              </w:rPr>
              <w:t xml:space="preserve">En todos los demás aspectos, se deberá atender lo señalado en relación con este en la Sección de Disposiciones Generales del Manual Unificado de Contratación. </w:t>
            </w:r>
          </w:p>
        </w:tc>
      </w:tr>
      <w:tr w:rsidR="009D0C69" w:rsidRPr="00366EDF" w14:paraId="6CCA6978" w14:textId="77777777" w:rsidTr="7C96AEBB">
        <w:tc>
          <w:tcPr>
            <w:tcW w:w="9322" w:type="dxa"/>
            <w:shd w:val="clear" w:color="auto" w:fill="auto"/>
          </w:tcPr>
          <w:p w14:paraId="42D5C5A0" w14:textId="5B965F1C" w:rsidR="009D0C69" w:rsidRPr="00366EDF" w:rsidRDefault="00656A05" w:rsidP="00BC78A4">
            <w:pPr>
              <w:pStyle w:val="Default"/>
              <w:rPr>
                <w:rFonts w:ascii="Arial" w:hAnsi="Arial" w:cs="Arial"/>
                <w:b/>
                <w:sz w:val="22"/>
                <w:szCs w:val="22"/>
              </w:rPr>
            </w:pPr>
            <w:r w:rsidRPr="00366EDF">
              <w:rPr>
                <w:rFonts w:ascii="Arial" w:hAnsi="Arial" w:cs="Arial"/>
                <w:b/>
                <w:sz w:val="22"/>
                <w:szCs w:val="22"/>
              </w:rPr>
              <w:t xml:space="preserve">CONFIDENCIALIDAD </w:t>
            </w:r>
          </w:p>
        </w:tc>
      </w:tr>
      <w:tr w:rsidR="00635470" w:rsidRPr="00366EDF" w14:paraId="7AC3F274" w14:textId="77777777" w:rsidTr="7C96AEBB">
        <w:tc>
          <w:tcPr>
            <w:tcW w:w="9322" w:type="dxa"/>
            <w:shd w:val="clear" w:color="auto" w:fill="auto"/>
          </w:tcPr>
          <w:p w14:paraId="337C8EC7" w14:textId="469ED33C" w:rsidR="0090417A" w:rsidRPr="00366EDF" w:rsidRDefault="0331338D" w:rsidP="00BC78A4">
            <w:pPr>
              <w:spacing w:line="240" w:lineRule="auto"/>
              <w:jc w:val="both"/>
              <w:rPr>
                <w:rFonts w:ascii="Arial" w:hAnsi="Arial" w:cs="Arial"/>
              </w:rPr>
            </w:pPr>
            <w:r w:rsidRPr="00366EDF">
              <w:rPr>
                <w:rFonts w:ascii="Arial" w:hAnsi="Arial" w:cs="Arial"/>
              </w:rPr>
              <w:t xml:space="preserve">Durante la ejecución del </w:t>
            </w:r>
            <w:r w:rsidR="565F2E4E" w:rsidRPr="00366EDF">
              <w:rPr>
                <w:rFonts w:ascii="Arial" w:hAnsi="Arial" w:cs="Arial"/>
              </w:rPr>
              <w:t>convenio</w:t>
            </w:r>
            <w:r w:rsidRPr="00366EDF">
              <w:rPr>
                <w:rFonts w:ascii="Arial" w:hAnsi="Arial" w:cs="Arial"/>
              </w:rPr>
              <w:t xml:space="preserve">, </w:t>
            </w:r>
            <w:r w:rsidR="00656A05">
              <w:rPr>
                <w:rFonts w:ascii="Arial" w:hAnsi="Arial" w:cs="Arial"/>
              </w:rPr>
              <w:t>l</w:t>
            </w:r>
            <w:r w:rsidR="00E424C1" w:rsidRPr="00366EDF">
              <w:rPr>
                <w:rFonts w:ascii="Arial" w:hAnsi="Arial" w:cs="Arial"/>
              </w:rPr>
              <w:t>a Cámara de Comercio</w:t>
            </w:r>
            <w:r w:rsidR="04E94333" w:rsidRPr="00366EDF">
              <w:rPr>
                <w:rFonts w:ascii="Arial" w:hAnsi="Arial" w:cs="Arial"/>
                <w:color w:val="000000" w:themeColor="text1"/>
              </w:rPr>
              <w:t xml:space="preserve"> </w:t>
            </w:r>
            <w:r w:rsidRPr="00366EDF">
              <w:rPr>
                <w:rFonts w:ascii="Arial" w:hAnsi="Arial" w:cs="Arial"/>
              </w:rPr>
              <w:t>se compromete a:</w:t>
            </w:r>
            <w:r w:rsidRPr="00366EDF">
              <w:rPr>
                <w:rFonts w:ascii="Arial" w:hAnsi="Arial" w:cs="Arial"/>
                <w:b/>
                <w:bCs/>
              </w:rPr>
              <w:t xml:space="preserve"> 1.</w:t>
            </w:r>
            <w:r w:rsidRPr="00366EDF">
              <w:rPr>
                <w:rFonts w:ascii="Arial" w:hAnsi="Arial" w:cs="Arial"/>
              </w:rPr>
              <w:t xml:space="preserve"> No divulgar la información que le sea suministrada por la entidad o que tenga en desarrollo del objeto </w:t>
            </w:r>
            <w:r w:rsidR="565F2E4E" w:rsidRPr="00366EDF">
              <w:rPr>
                <w:rFonts w:ascii="Arial" w:hAnsi="Arial" w:cs="Arial"/>
              </w:rPr>
              <w:t>del convenio</w:t>
            </w:r>
            <w:r w:rsidRPr="00366EDF">
              <w:rPr>
                <w:rFonts w:ascii="Arial" w:hAnsi="Arial" w:cs="Arial"/>
              </w:rPr>
              <w:t xml:space="preserve">, sin previo consentimiento escrito por parte de la entidad. </w:t>
            </w:r>
            <w:r w:rsidRPr="00366EDF">
              <w:rPr>
                <w:rFonts w:ascii="Arial" w:hAnsi="Arial" w:cs="Arial"/>
                <w:b/>
                <w:bCs/>
              </w:rPr>
              <w:t>2.</w:t>
            </w:r>
            <w:r w:rsidRPr="00366EDF">
              <w:rPr>
                <w:rFonts w:ascii="Arial" w:hAnsi="Arial" w:cs="Arial"/>
              </w:rPr>
              <w:t xml:space="preserve"> Guardar secreto profesional. </w:t>
            </w:r>
            <w:r w:rsidRPr="00366EDF">
              <w:rPr>
                <w:rFonts w:ascii="Arial" w:hAnsi="Arial" w:cs="Arial"/>
                <w:b/>
                <w:bCs/>
              </w:rPr>
              <w:t>3.</w:t>
            </w:r>
            <w:r w:rsidRPr="00366EDF">
              <w:rPr>
                <w:rFonts w:ascii="Arial" w:hAnsi="Arial" w:cs="Arial"/>
              </w:rPr>
              <w:t xml:space="preserve"> No comunicar ni divulgar, ni aportar, ni utilizar indebidamente los secretos que se le hayan confiado o la información que haya conocido en virtud de los asuntos materia del servicio, a ningún título frente a terceros ni en provecho propio. </w:t>
            </w:r>
            <w:r w:rsidRPr="00366EDF">
              <w:rPr>
                <w:rFonts w:ascii="Arial" w:hAnsi="Arial" w:cs="Arial"/>
                <w:b/>
                <w:bCs/>
              </w:rPr>
              <w:t>4.</w:t>
            </w:r>
            <w:r w:rsidRPr="00366EDF">
              <w:rPr>
                <w:rFonts w:ascii="Arial" w:hAnsi="Arial" w:cs="Arial"/>
              </w:rPr>
              <w:t xml:space="preserve"> Abstenerse de dar información en medios de comunicación, a menos que haya recibido autorización de la </w:t>
            </w:r>
            <w:r w:rsidR="00811C95" w:rsidRPr="00366EDF">
              <w:rPr>
                <w:rFonts w:ascii="Arial" w:eastAsia="Times New Roman" w:hAnsi="Arial" w:cs="Arial"/>
              </w:rPr>
              <w:t>Agencia Nacional de Seguridad Vial</w:t>
            </w:r>
            <w:r w:rsidR="00811C95" w:rsidRPr="00366EDF">
              <w:rPr>
                <w:rFonts w:ascii="Arial" w:hAnsi="Arial" w:cs="Arial"/>
              </w:rPr>
              <w:t xml:space="preserve"> - </w:t>
            </w:r>
            <w:r w:rsidRPr="00366EDF">
              <w:rPr>
                <w:rFonts w:ascii="Arial" w:hAnsi="Arial" w:cs="Arial"/>
              </w:rPr>
              <w:t>ANSV. Estas obligaciones se prolongarán incluso después de finalizado y por el término de dos (2) años.  </w:t>
            </w:r>
          </w:p>
          <w:p w14:paraId="4A7BCB8C" w14:textId="15378985" w:rsidR="00635470" w:rsidRPr="00366EDF" w:rsidRDefault="00656A05" w:rsidP="00BC78A4">
            <w:pPr>
              <w:shd w:val="clear" w:color="auto" w:fill="FFFFFF" w:themeFill="background1"/>
              <w:spacing w:line="240" w:lineRule="auto"/>
              <w:jc w:val="both"/>
              <w:rPr>
                <w:rFonts w:ascii="Arial" w:eastAsia="Times New Roman" w:hAnsi="Arial" w:cs="Arial"/>
                <w:lang w:eastAsia="es-ES"/>
              </w:rPr>
            </w:pPr>
            <w:r w:rsidRPr="00366EDF">
              <w:rPr>
                <w:rFonts w:ascii="Arial" w:eastAsia="Times New Roman" w:hAnsi="Arial" w:cs="Arial"/>
                <w:lang w:eastAsia="es-ES"/>
              </w:rPr>
              <w:lastRenderedPageBreak/>
              <w:t>En caso de que</w:t>
            </w:r>
            <w:r w:rsidR="565F2E4E" w:rsidRPr="00366EDF">
              <w:rPr>
                <w:rFonts w:ascii="Arial" w:eastAsia="Times New Roman" w:hAnsi="Arial" w:cs="Arial"/>
                <w:lang w:eastAsia="es-ES"/>
              </w:rPr>
              <w:t xml:space="preserve"> exista</w:t>
            </w:r>
            <w:r w:rsidR="269C98CB" w:rsidRPr="00366EDF">
              <w:rPr>
                <w:rFonts w:ascii="Arial" w:eastAsia="Times New Roman" w:hAnsi="Arial" w:cs="Arial"/>
                <w:lang w:eastAsia="es-ES"/>
              </w:rPr>
              <w:t xml:space="preserve"> información sujeta a alguna reserva legal, las partes deben mantener la confidencialidad de esta información. Para ello, debe comunicar a la otra parte que la información suministrada tiene el carácter de confidencia</w:t>
            </w:r>
            <w:r w:rsidR="4836F9AA" w:rsidRPr="00366EDF">
              <w:rPr>
                <w:rFonts w:ascii="Arial" w:eastAsia="Times New Roman" w:hAnsi="Arial" w:cs="Arial"/>
                <w:lang w:eastAsia="es-ES"/>
              </w:rPr>
              <w:t>l</w:t>
            </w:r>
            <w:r w:rsidR="269C98CB" w:rsidRPr="00366EDF">
              <w:rPr>
                <w:rFonts w:ascii="Arial" w:eastAsia="Times New Roman" w:hAnsi="Arial" w:cs="Arial"/>
                <w:lang w:eastAsia="es-ES"/>
              </w:rPr>
              <w:t>.</w:t>
            </w:r>
          </w:p>
        </w:tc>
      </w:tr>
      <w:tr w:rsidR="00635470" w:rsidRPr="00366EDF" w14:paraId="5FCB5170" w14:textId="77777777" w:rsidTr="7C96AEBB">
        <w:tc>
          <w:tcPr>
            <w:tcW w:w="9322" w:type="dxa"/>
            <w:shd w:val="clear" w:color="auto" w:fill="auto"/>
          </w:tcPr>
          <w:p w14:paraId="158FE87F" w14:textId="528B7489" w:rsidR="00635470" w:rsidRPr="00366EDF" w:rsidRDefault="00656A05" w:rsidP="00BC78A4">
            <w:pPr>
              <w:pStyle w:val="Default"/>
              <w:rPr>
                <w:rFonts w:ascii="Arial" w:hAnsi="Arial" w:cs="Arial"/>
                <w:b/>
                <w:sz w:val="22"/>
                <w:szCs w:val="22"/>
              </w:rPr>
            </w:pPr>
            <w:r w:rsidRPr="00366EDF">
              <w:rPr>
                <w:rFonts w:ascii="Arial" w:hAnsi="Arial" w:cs="Arial"/>
                <w:b/>
                <w:sz w:val="22"/>
                <w:szCs w:val="22"/>
              </w:rPr>
              <w:lastRenderedPageBreak/>
              <w:t>EXCLUSIÓN DE LA RELACIÓN LABORAL</w:t>
            </w:r>
          </w:p>
        </w:tc>
      </w:tr>
      <w:tr w:rsidR="00941E11" w:rsidRPr="00366EDF" w14:paraId="49A1CDF0" w14:textId="77777777" w:rsidTr="00656A05">
        <w:trPr>
          <w:trHeight w:val="606"/>
        </w:trPr>
        <w:tc>
          <w:tcPr>
            <w:tcW w:w="9322" w:type="dxa"/>
            <w:shd w:val="clear" w:color="auto" w:fill="auto"/>
          </w:tcPr>
          <w:p w14:paraId="5DEA0147" w14:textId="37B32051" w:rsidR="00140E98" w:rsidRPr="00366EDF" w:rsidRDefault="00D46C1C" w:rsidP="00D51627">
            <w:pPr>
              <w:spacing w:line="240" w:lineRule="auto"/>
              <w:jc w:val="both"/>
              <w:rPr>
                <w:rFonts w:ascii="Arial" w:hAnsi="Arial" w:cs="Arial"/>
              </w:rPr>
            </w:pPr>
            <w:r w:rsidRPr="00366EDF">
              <w:rPr>
                <w:rFonts w:ascii="Arial" w:eastAsia="Calibri" w:hAnsi="Arial" w:cs="Arial"/>
                <w:color w:val="000000"/>
              </w:rPr>
              <w:t xml:space="preserve">La Agencia Nacional de Seguridad Vial </w:t>
            </w:r>
            <w:r w:rsidR="00FF0794" w:rsidRPr="00366EDF">
              <w:rPr>
                <w:rFonts w:ascii="Arial" w:eastAsia="Calibri" w:hAnsi="Arial" w:cs="Arial"/>
                <w:color w:val="000000"/>
              </w:rPr>
              <w:t xml:space="preserve">(ANSV) </w:t>
            </w:r>
            <w:r w:rsidR="00F23F4D" w:rsidRPr="00366EDF">
              <w:rPr>
                <w:rFonts w:ascii="Arial" w:eastAsia="Calibri" w:hAnsi="Arial" w:cs="Arial"/>
                <w:color w:val="000000"/>
              </w:rPr>
              <w:t xml:space="preserve">y </w:t>
            </w:r>
            <w:r w:rsidR="00D51627">
              <w:rPr>
                <w:rFonts w:ascii="Arial" w:eastAsia="Calibri" w:hAnsi="Arial" w:cs="Arial"/>
                <w:color w:val="000000"/>
              </w:rPr>
              <w:t>el contratista</w:t>
            </w:r>
            <w:r w:rsidR="00E424C1" w:rsidRPr="00366EDF">
              <w:rPr>
                <w:rFonts w:ascii="Arial" w:eastAsia="Calibri" w:hAnsi="Arial" w:cs="Arial"/>
                <w:color w:val="000000"/>
              </w:rPr>
              <w:t xml:space="preserve"> </w:t>
            </w:r>
            <w:r w:rsidR="006B2033" w:rsidRPr="00366EDF">
              <w:rPr>
                <w:rFonts w:ascii="Arial" w:hAnsi="Arial" w:cs="Arial"/>
              </w:rPr>
              <w:t>ejecutará</w:t>
            </w:r>
            <w:r w:rsidRPr="00366EDF">
              <w:rPr>
                <w:rFonts w:ascii="Arial" w:hAnsi="Arial" w:cs="Arial"/>
              </w:rPr>
              <w:t>n</w:t>
            </w:r>
            <w:r w:rsidR="006B2033" w:rsidRPr="00366EDF">
              <w:rPr>
                <w:rFonts w:ascii="Arial" w:hAnsi="Arial" w:cs="Arial"/>
              </w:rPr>
              <w:t xml:space="preserve"> el presente </w:t>
            </w:r>
            <w:r w:rsidR="00D51627">
              <w:rPr>
                <w:rFonts w:ascii="Arial" w:hAnsi="Arial" w:cs="Arial"/>
              </w:rPr>
              <w:t>contrato</w:t>
            </w:r>
            <w:r w:rsidR="006B2033" w:rsidRPr="00366EDF">
              <w:rPr>
                <w:rFonts w:ascii="Arial" w:hAnsi="Arial" w:cs="Arial"/>
              </w:rPr>
              <w:t xml:space="preserve"> con sus propios medios y con autonomía técnica y administrativa. En consecuencia, no existirá vínculo laboral alguno entre </w:t>
            </w:r>
            <w:r w:rsidR="006B2033" w:rsidRPr="00366EDF">
              <w:rPr>
                <w:rFonts w:ascii="Arial" w:hAnsi="Arial" w:cs="Arial"/>
                <w:bCs/>
              </w:rPr>
              <w:t>las partes</w:t>
            </w:r>
            <w:r w:rsidR="00F23F4D" w:rsidRPr="00366EDF">
              <w:rPr>
                <w:rFonts w:ascii="Arial" w:hAnsi="Arial" w:cs="Arial"/>
              </w:rPr>
              <w:t>.</w:t>
            </w:r>
          </w:p>
        </w:tc>
      </w:tr>
      <w:tr w:rsidR="00941E11" w:rsidRPr="00366EDF" w14:paraId="6E10F8A3" w14:textId="77777777" w:rsidTr="7C96AEBB">
        <w:tc>
          <w:tcPr>
            <w:tcW w:w="9322" w:type="dxa"/>
            <w:shd w:val="clear" w:color="auto" w:fill="auto"/>
          </w:tcPr>
          <w:p w14:paraId="0E571318" w14:textId="3E6B791C" w:rsidR="00941E11" w:rsidRPr="00366EDF" w:rsidRDefault="00656A05" w:rsidP="00BC78A4">
            <w:pPr>
              <w:pStyle w:val="Default"/>
              <w:rPr>
                <w:rFonts w:ascii="Arial" w:hAnsi="Arial" w:cs="Arial"/>
                <w:b/>
                <w:sz w:val="22"/>
                <w:szCs w:val="22"/>
              </w:rPr>
            </w:pPr>
            <w:r w:rsidRPr="00366EDF">
              <w:rPr>
                <w:rFonts w:ascii="Arial" w:hAnsi="Arial" w:cs="Arial"/>
                <w:b/>
                <w:sz w:val="22"/>
                <w:szCs w:val="22"/>
              </w:rPr>
              <w:t>AUTORIZACIÓN DE USO DE LOGO / PUBLICACIONES</w:t>
            </w:r>
          </w:p>
        </w:tc>
      </w:tr>
      <w:tr w:rsidR="00941E11" w:rsidRPr="00366EDF" w14:paraId="1467C4DD" w14:textId="77777777" w:rsidTr="7C96AEBB">
        <w:tc>
          <w:tcPr>
            <w:tcW w:w="9322" w:type="dxa"/>
            <w:shd w:val="clear" w:color="auto" w:fill="auto"/>
          </w:tcPr>
          <w:p w14:paraId="48320B84" w14:textId="77777777" w:rsidR="0090417A" w:rsidRPr="00366EDF" w:rsidRDefault="0090417A" w:rsidP="00BC78A4">
            <w:pPr>
              <w:spacing w:line="240" w:lineRule="auto"/>
              <w:jc w:val="both"/>
              <w:rPr>
                <w:rFonts w:ascii="Arial" w:hAnsi="Arial" w:cs="Arial"/>
              </w:rPr>
            </w:pPr>
            <w:r w:rsidRPr="00366EDF">
              <w:rPr>
                <w:rFonts w:ascii="Arial" w:hAnsi="Arial" w:cs="Arial"/>
              </w:rPr>
              <w:t>Toda la información y documentos entregados con ocasión del convenio</w:t>
            </w:r>
            <w:r w:rsidR="007A69CD" w:rsidRPr="00366EDF">
              <w:rPr>
                <w:rFonts w:ascii="Arial" w:hAnsi="Arial" w:cs="Arial"/>
              </w:rPr>
              <w:t xml:space="preserve"> y/o los contratos</w:t>
            </w:r>
            <w:r w:rsidR="005A5631" w:rsidRPr="00366EDF">
              <w:rPr>
                <w:rFonts w:ascii="Arial" w:hAnsi="Arial" w:cs="Arial"/>
              </w:rPr>
              <w:t>/convenios</w:t>
            </w:r>
            <w:r w:rsidR="007A69CD" w:rsidRPr="00366EDF">
              <w:rPr>
                <w:rFonts w:ascii="Arial" w:hAnsi="Arial" w:cs="Arial"/>
              </w:rPr>
              <w:t xml:space="preserve"> derivados</w:t>
            </w:r>
            <w:r w:rsidRPr="00366EDF">
              <w:rPr>
                <w:rFonts w:ascii="Arial" w:hAnsi="Arial" w:cs="Arial"/>
              </w:rPr>
              <w:t xml:space="preserve"> que se suscriba</w:t>
            </w:r>
            <w:r w:rsidR="007A69CD" w:rsidRPr="00366EDF">
              <w:rPr>
                <w:rFonts w:ascii="Arial" w:hAnsi="Arial" w:cs="Arial"/>
              </w:rPr>
              <w:t>n</w:t>
            </w:r>
            <w:r w:rsidRPr="00366EDF">
              <w:rPr>
                <w:rFonts w:ascii="Arial" w:hAnsi="Arial" w:cs="Arial"/>
              </w:rPr>
              <w:t xml:space="preserve"> y que sean susceptibles de publicación, requerirán la autorización escrita de la otra parte y la mención explícita de la </w:t>
            </w:r>
            <w:r w:rsidR="004E6FB6" w:rsidRPr="00366EDF">
              <w:rPr>
                <w:rFonts w:ascii="Arial" w:eastAsia="Calibri" w:hAnsi="Arial" w:cs="Arial"/>
                <w:color w:val="000000"/>
              </w:rPr>
              <w:t>Agencia Nacional de Seguridad Vial (</w:t>
            </w:r>
            <w:r w:rsidR="004E6FB6" w:rsidRPr="00366EDF">
              <w:rPr>
                <w:rFonts w:ascii="Arial" w:hAnsi="Arial" w:cs="Arial"/>
                <w:bCs/>
              </w:rPr>
              <w:t>ANSV)</w:t>
            </w:r>
            <w:r w:rsidRPr="00366EDF">
              <w:rPr>
                <w:rFonts w:ascii="Arial" w:hAnsi="Arial" w:cs="Arial"/>
              </w:rPr>
              <w:t xml:space="preserve">. Cada parte se compromete a no publicar o divulgar de cualquier modo la información científica o técnica, de la cual pudiera tener conocimiento con ocasión o por efecto de este </w:t>
            </w:r>
            <w:r w:rsidR="007A69CD" w:rsidRPr="00366EDF">
              <w:rPr>
                <w:rFonts w:ascii="Arial" w:hAnsi="Arial" w:cs="Arial"/>
              </w:rPr>
              <w:t>convenio y/o los contratos</w:t>
            </w:r>
            <w:r w:rsidR="005A5631" w:rsidRPr="00366EDF">
              <w:rPr>
                <w:rFonts w:ascii="Arial" w:hAnsi="Arial" w:cs="Arial"/>
              </w:rPr>
              <w:t>/convenios</w:t>
            </w:r>
            <w:r w:rsidR="007A69CD" w:rsidRPr="00366EDF">
              <w:rPr>
                <w:rFonts w:ascii="Arial" w:hAnsi="Arial" w:cs="Arial"/>
              </w:rPr>
              <w:t xml:space="preserve"> derivados</w:t>
            </w:r>
            <w:r w:rsidRPr="00366EDF">
              <w:rPr>
                <w:rFonts w:ascii="Arial" w:hAnsi="Arial" w:cs="Arial"/>
              </w:rPr>
              <w:t>, siempre que dicha información no sea del dominio público. </w:t>
            </w:r>
          </w:p>
          <w:p w14:paraId="028FAA99" w14:textId="77777777" w:rsidR="0090417A" w:rsidRPr="00366EDF" w:rsidRDefault="0090417A" w:rsidP="00BC78A4">
            <w:pPr>
              <w:spacing w:line="240" w:lineRule="auto"/>
              <w:jc w:val="both"/>
              <w:rPr>
                <w:rFonts w:ascii="Arial" w:hAnsi="Arial" w:cs="Arial"/>
              </w:rPr>
            </w:pPr>
            <w:r w:rsidRPr="00366EDF">
              <w:rPr>
                <w:rFonts w:ascii="Arial" w:hAnsi="Arial" w:cs="Arial"/>
              </w:rPr>
              <w:t xml:space="preserve">Las partes se comprometen a hacer uso adecuado y respetar la imagen institucional de las mismas y que se requieran para el desarrollo del presente </w:t>
            </w:r>
            <w:r w:rsidR="007A69CD" w:rsidRPr="00366EDF">
              <w:rPr>
                <w:rFonts w:ascii="Arial" w:hAnsi="Arial" w:cs="Arial"/>
              </w:rPr>
              <w:t>convenio</w:t>
            </w:r>
            <w:r w:rsidRPr="00366EDF">
              <w:rPr>
                <w:rFonts w:ascii="Arial" w:hAnsi="Arial" w:cs="Arial"/>
              </w:rPr>
              <w:t xml:space="preserve">.  La utilización de logotipos se realizará conforme a las orientaciones de las dos entidades tanto en publicaciones, materiales impresos, comunicados de prensa, y actividades llevadas a cabo en el marco del objeto del presente </w:t>
            </w:r>
            <w:r w:rsidR="007A69CD" w:rsidRPr="00366EDF">
              <w:rPr>
                <w:rFonts w:ascii="Arial" w:hAnsi="Arial" w:cs="Arial"/>
              </w:rPr>
              <w:t>convenio, s</w:t>
            </w:r>
            <w:r w:rsidRPr="00366EDF">
              <w:rPr>
                <w:rFonts w:ascii="Arial" w:hAnsi="Arial" w:cs="Arial"/>
              </w:rPr>
              <w:t>alvo autorización expresa y escrita de las partes. </w:t>
            </w:r>
          </w:p>
        </w:tc>
      </w:tr>
      <w:tr w:rsidR="00941E11" w:rsidRPr="00366EDF" w14:paraId="10BEC423" w14:textId="77777777" w:rsidTr="7C96AEBB">
        <w:tc>
          <w:tcPr>
            <w:tcW w:w="9322" w:type="dxa"/>
            <w:shd w:val="clear" w:color="auto" w:fill="auto"/>
          </w:tcPr>
          <w:p w14:paraId="69B0DB97" w14:textId="3E2B6B32" w:rsidR="00941E11" w:rsidRPr="00366EDF" w:rsidRDefault="00656A05" w:rsidP="00BC78A4">
            <w:pPr>
              <w:pStyle w:val="Default"/>
              <w:rPr>
                <w:rFonts w:ascii="Arial" w:hAnsi="Arial" w:cs="Arial"/>
                <w:b/>
                <w:sz w:val="22"/>
                <w:szCs w:val="22"/>
              </w:rPr>
            </w:pPr>
            <w:r w:rsidRPr="00366EDF">
              <w:rPr>
                <w:rFonts w:ascii="Arial" w:hAnsi="Arial" w:cs="Arial"/>
                <w:b/>
                <w:sz w:val="22"/>
                <w:szCs w:val="22"/>
              </w:rPr>
              <w:t>INDEMNIDAD</w:t>
            </w:r>
          </w:p>
        </w:tc>
      </w:tr>
      <w:tr w:rsidR="00941E11" w:rsidRPr="00366EDF" w14:paraId="335C99D2" w14:textId="77777777" w:rsidTr="7C96AEBB">
        <w:tc>
          <w:tcPr>
            <w:tcW w:w="9322" w:type="dxa"/>
            <w:shd w:val="clear" w:color="auto" w:fill="auto"/>
          </w:tcPr>
          <w:p w14:paraId="0B7758C3" w14:textId="77777777" w:rsidR="0090417A" w:rsidRPr="00366EDF" w:rsidRDefault="0090417A" w:rsidP="00BC78A4">
            <w:pPr>
              <w:spacing w:line="240" w:lineRule="auto"/>
              <w:jc w:val="both"/>
              <w:rPr>
                <w:rFonts w:ascii="Arial" w:hAnsi="Arial" w:cs="Arial"/>
              </w:rPr>
            </w:pPr>
            <w:r w:rsidRPr="00366EDF">
              <w:rPr>
                <w:rFonts w:ascii="Arial" w:hAnsi="Arial" w:cs="Arial"/>
              </w:rPr>
              <w:t xml:space="preserve">Cada una de las partes mantendrá indemne a la otra de todo reclamo, demanda, acción y costos que puedan surgir por reclamaciones de cualquier índole relacionadas con el presente </w:t>
            </w:r>
            <w:r w:rsidR="00140E98" w:rsidRPr="00366EDF">
              <w:rPr>
                <w:rFonts w:ascii="Arial" w:hAnsi="Arial" w:cs="Arial"/>
              </w:rPr>
              <w:t>convenio y los contratos</w:t>
            </w:r>
            <w:r w:rsidR="005A5631" w:rsidRPr="00366EDF">
              <w:rPr>
                <w:rFonts w:ascii="Arial" w:hAnsi="Arial" w:cs="Arial"/>
              </w:rPr>
              <w:t>/convenios</w:t>
            </w:r>
            <w:r w:rsidR="00140E98" w:rsidRPr="00366EDF">
              <w:rPr>
                <w:rFonts w:ascii="Arial" w:hAnsi="Arial" w:cs="Arial"/>
              </w:rPr>
              <w:t xml:space="preserve"> derivados</w:t>
            </w:r>
            <w:r w:rsidRPr="00366EDF">
              <w:rPr>
                <w:rFonts w:ascii="Arial" w:hAnsi="Arial" w:cs="Arial"/>
              </w:rPr>
              <w:t xml:space="preserve">. En caso de promoverse un reclamo, demanda, o acción legal contra cualquiera de las partes por este concepto, serán notificadas por la otra parte para que por su cuenta adopte las medidas previstas por la ley para mantener indemne a la </w:t>
            </w:r>
            <w:r w:rsidR="00FF0794" w:rsidRPr="00366EDF">
              <w:rPr>
                <w:rFonts w:ascii="Arial" w:eastAsia="Calibri" w:hAnsi="Arial" w:cs="Arial"/>
                <w:color w:val="000000"/>
              </w:rPr>
              <w:t>Agencia Nacional de Seguridad Vial (</w:t>
            </w:r>
            <w:r w:rsidRPr="00366EDF">
              <w:rPr>
                <w:rFonts w:ascii="Arial" w:hAnsi="Arial" w:cs="Arial"/>
                <w:bCs/>
              </w:rPr>
              <w:t>ANSV</w:t>
            </w:r>
            <w:r w:rsidR="00FF0794" w:rsidRPr="00366EDF">
              <w:rPr>
                <w:rFonts w:ascii="Arial" w:hAnsi="Arial" w:cs="Arial"/>
                <w:bCs/>
              </w:rPr>
              <w:t>)</w:t>
            </w:r>
            <w:r w:rsidRPr="00366EDF">
              <w:rPr>
                <w:rFonts w:ascii="Arial" w:hAnsi="Arial" w:cs="Arial"/>
              </w:rPr>
              <w:t xml:space="preserve"> y </w:t>
            </w:r>
            <w:r w:rsidR="00E424C1" w:rsidRPr="00366EDF">
              <w:rPr>
                <w:rFonts w:ascii="Arial" w:hAnsi="Arial" w:cs="Arial"/>
              </w:rPr>
              <w:t>la Cámara de comercio</w:t>
            </w:r>
            <w:r w:rsidR="00140E98" w:rsidRPr="00366EDF">
              <w:rPr>
                <w:rFonts w:ascii="Arial" w:hAnsi="Arial" w:cs="Arial"/>
              </w:rPr>
              <w:t xml:space="preserve"> y adelante las gestiones pertinentes</w:t>
            </w:r>
            <w:r w:rsidRPr="00366EDF">
              <w:rPr>
                <w:rFonts w:ascii="Arial" w:hAnsi="Arial" w:cs="Arial"/>
              </w:rPr>
              <w:t>.</w:t>
            </w:r>
          </w:p>
        </w:tc>
      </w:tr>
      <w:tr w:rsidR="00635470" w:rsidRPr="00366EDF" w14:paraId="60413BE4" w14:textId="77777777" w:rsidTr="7C96AEBB">
        <w:tc>
          <w:tcPr>
            <w:tcW w:w="9322" w:type="dxa"/>
            <w:shd w:val="clear" w:color="auto" w:fill="auto"/>
          </w:tcPr>
          <w:p w14:paraId="250D0688" w14:textId="1F9DE9E6" w:rsidR="00635470" w:rsidRPr="00366EDF" w:rsidRDefault="00656A05" w:rsidP="00BC78A4">
            <w:pPr>
              <w:pStyle w:val="Default"/>
              <w:rPr>
                <w:rFonts w:ascii="Arial" w:hAnsi="Arial" w:cs="Arial"/>
                <w:b/>
                <w:sz w:val="22"/>
                <w:szCs w:val="22"/>
              </w:rPr>
            </w:pPr>
            <w:r w:rsidRPr="00366EDF">
              <w:rPr>
                <w:rFonts w:ascii="Arial" w:hAnsi="Arial" w:cs="Arial"/>
                <w:b/>
                <w:sz w:val="22"/>
                <w:szCs w:val="22"/>
              </w:rPr>
              <w:t>SUPERVISIÓN</w:t>
            </w:r>
          </w:p>
        </w:tc>
      </w:tr>
      <w:tr w:rsidR="009D0C69" w:rsidRPr="00366EDF" w14:paraId="50A383C0" w14:textId="77777777" w:rsidTr="7C96AEBB">
        <w:tc>
          <w:tcPr>
            <w:tcW w:w="9322" w:type="dxa"/>
            <w:shd w:val="clear" w:color="auto" w:fill="auto"/>
          </w:tcPr>
          <w:p w14:paraId="082E3F7E" w14:textId="6EB0C6CB" w:rsidR="007A69CD" w:rsidRPr="00366EDF" w:rsidRDefault="7CDF1224" w:rsidP="00BC78A4">
            <w:pPr>
              <w:adjustRightInd w:val="0"/>
              <w:spacing w:after="0" w:line="240" w:lineRule="auto"/>
              <w:ind w:right="12"/>
              <w:jc w:val="both"/>
              <w:rPr>
                <w:rFonts w:ascii="Arial" w:hAnsi="Arial" w:cs="Arial"/>
                <w:color w:val="000000"/>
              </w:rPr>
            </w:pPr>
            <w:r w:rsidRPr="00366EDF">
              <w:rPr>
                <w:rFonts w:ascii="Arial" w:hAnsi="Arial" w:cs="Arial"/>
              </w:rPr>
              <w:t xml:space="preserve">La supervisión y la vigilancia del presente convenio estarán a cargo de los servidores públicos que designen como supervisores cada una de las entidades, quienes tendrán las funciones que se encuentran previstas en los Manuales de Contratación y Supervisión de las cada una de las entidades parte de presente convenio, y aquellas que los adicionen, modifiquen y/o </w:t>
            </w:r>
            <w:r w:rsidR="00012CB1" w:rsidRPr="00366EDF">
              <w:rPr>
                <w:rFonts w:ascii="Arial" w:hAnsi="Arial" w:cs="Arial"/>
              </w:rPr>
              <w:t>complementen.</w:t>
            </w:r>
            <w:r w:rsidR="5CCCC202" w:rsidRPr="00366EDF">
              <w:rPr>
                <w:rFonts w:ascii="Arial" w:hAnsi="Arial" w:cs="Arial"/>
                <w:color w:val="000000" w:themeColor="text1"/>
              </w:rPr>
              <w:t xml:space="preserve"> En especial deberán:</w:t>
            </w:r>
          </w:p>
          <w:p w14:paraId="1F3B1409" w14:textId="77777777" w:rsidR="007A69CD" w:rsidRPr="00366EDF" w:rsidRDefault="007A69CD" w:rsidP="00BC78A4">
            <w:pPr>
              <w:adjustRightInd w:val="0"/>
              <w:spacing w:after="0" w:line="240" w:lineRule="auto"/>
              <w:ind w:right="426"/>
              <w:jc w:val="both"/>
              <w:rPr>
                <w:rFonts w:ascii="Arial" w:hAnsi="Arial" w:cs="Arial"/>
                <w:color w:val="000000"/>
              </w:rPr>
            </w:pPr>
          </w:p>
          <w:p w14:paraId="647CFE06" w14:textId="77777777" w:rsidR="007A69CD" w:rsidRPr="00366EDF" w:rsidRDefault="5CCCC202" w:rsidP="00BC78A4">
            <w:pPr>
              <w:adjustRightInd w:val="0"/>
              <w:spacing w:after="0" w:line="240" w:lineRule="auto"/>
              <w:ind w:right="426"/>
              <w:jc w:val="both"/>
              <w:rPr>
                <w:rFonts w:ascii="Arial" w:hAnsi="Arial" w:cs="Arial"/>
                <w:color w:val="000000"/>
              </w:rPr>
            </w:pPr>
            <w:r w:rsidRPr="00366EDF">
              <w:rPr>
                <w:rFonts w:ascii="Arial" w:hAnsi="Arial" w:cs="Arial"/>
                <w:color w:val="000000" w:themeColor="text1"/>
              </w:rPr>
              <w:t>1) Velar porque el objeto y las obligaciones del convenio se cumplan.</w:t>
            </w:r>
          </w:p>
          <w:p w14:paraId="53068A05" w14:textId="77777777" w:rsidR="007A69CD" w:rsidRPr="00366EDF" w:rsidRDefault="5CCCC202" w:rsidP="00BC78A4">
            <w:pPr>
              <w:adjustRightInd w:val="0"/>
              <w:spacing w:after="0" w:line="240" w:lineRule="auto"/>
              <w:ind w:right="12"/>
              <w:jc w:val="both"/>
              <w:rPr>
                <w:rFonts w:ascii="Arial" w:hAnsi="Arial" w:cs="Arial"/>
                <w:color w:val="000000"/>
              </w:rPr>
            </w:pPr>
            <w:r w:rsidRPr="00366EDF">
              <w:rPr>
                <w:rFonts w:ascii="Arial" w:hAnsi="Arial" w:cs="Arial"/>
                <w:color w:val="000000" w:themeColor="text1"/>
              </w:rPr>
              <w:t>2) Informar cualquier irregularidad que se presente durante el desarrollo del convenio.</w:t>
            </w:r>
          </w:p>
          <w:p w14:paraId="103EAE34" w14:textId="77777777" w:rsidR="00656A05" w:rsidRDefault="5CCCC202" w:rsidP="00656A05">
            <w:pPr>
              <w:adjustRightInd w:val="0"/>
              <w:spacing w:after="0" w:line="240" w:lineRule="auto"/>
              <w:jc w:val="both"/>
              <w:rPr>
                <w:rFonts w:ascii="Arial" w:hAnsi="Arial" w:cs="Arial"/>
                <w:color w:val="000000" w:themeColor="text1"/>
              </w:rPr>
            </w:pPr>
            <w:r w:rsidRPr="00366EDF">
              <w:rPr>
                <w:rFonts w:ascii="Arial" w:hAnsi="Arial" w:cs="Arial"/>
                <w:color w:val="000000" w:themeColor="text1"/>
              </w:rPr>
              <w:t>3) Verificar el cumplimiento de cada una de las cláusulas del presente convenio.</w:t>
            </w:r>
          </w:p>
          <w:p w14:paraId="61E5CB6C" w14:textId="77777777" w:rsidR="007A69CD" w:rsidRPr="00366EDF" w:rsidRDefault="5CCCC202" w:rsidP="00656A05">
            <w:pPr>
              <w:adjustRightInd w:val="0"/>
              <w:spacing w:after="0" w:line="240" w:lineRule="auto"/>
              <w:jc w:val="both"/>
              <w:rPr>
                <w:rFonts w:ascii="Arial" w:hAnsi="Arial" w:cs="Arial"/>
                <w:color w:val="000000"/>
              </w:rPr>
            </w:pPr>
            <w:r w:rsidRPr="00366EDF">
              <w:rPr>
                <w:rFonts w:ascii="Arial" w:hAnsi="Arial" w:cs="Arial"/>
                <w:color w:val="000000" w:themeColor="text1"/>
              </w:rPr>
              <w:t>4) Los supervisores acordarán la orientación que deberá darse a las diversas actividades</w:t>
            </w:r>
            <w:r w:rsidR="00656A05">
              <w:rPr>
                <w:rFonts w:ascii="Arial" w:hAnsi="Arial" w:cs="Arial"/>
                <w:color w:val="000000" w:themeColor="text1"/>
              </w:rPr>
              <w:t xml:space="preserve"> </w:t>
            </w:r>
            <w:r w:rsidRPr="00366EDF">
              <w:rPr>
                <w:rFonts w:ascii="Arial" w:hAnsi="Arial" w:cs="Arial"/>
                <w:color w:val="000000" w:themeColor="text1"/>
              </w:rPr>
              <w:t>y proyectos que se realicen conjuntamente dentro del marco de este convenio.</w:t>
            </w:r>
          </w:p>
          <w:p w14:paraId="562C75D1" w14:textId="77777777" w:rsidR="007A69CD" w:rsidRPr="00366EDF" w:rsidRDefault="007A69CD" w:rsidP="00BC78A4">
            <w:pPr>
              <w:adjustRightInd w:val="0"/>
              <w:spacing w:after="0" w:line="240" w:lineRule="auto"/>
              <w:ind w:right="426"/>
              <w:jc w:val="both"/>
              <w:rPr>
                <w:rFonts w:ascii="Arial" w:hAnsi="Arial" w:cs="Arial"/>
                <w:color w:val="000000"/>
              </w:rPr>
            </w:pPr>
          </w:p>
          <w:p w14:paraId="66CEB8FF" w14:textId="2AA79897" w:rsidR="00656A05" w:rsidRDefault="5CCCC202" w:rsidP="00656A05">
            <w:pPr>
              <w:adjustRightInd w:val="0"/>
              <w:spacing w:after="0" w:line="240" w:lineRule="auto"/>
              <w:jc w:val="both"/>
              <w:rPr>
                <w:rFonts w:ascii="Arial" w:hAnsi="Arial" w:cs="Arial"/>
                <w:color w:val="000000" w:themeColor="text1"/>
              </w:rPr>
            </w:pPr>
            <w:r w:rsidRPr="00366EDF">
              <w:rPr>
                <w:rFonts w:ascii="Arial" w:hAnsi="Arial" w:cs="Arial"/>
                <w:color w:val="000000" w:themeColor="text1"/>
              </w:rPr>
              <w:t xml:space="preserve">La supervisión por parte de la </w:t>
            </w:r>
            <w:r w:rsidR="6F6BF123" w:rsidRPr="00366EDF">
              <w:rPr>
                <w:rFonts w:ascii="Arial" w:eastAsia="Calibri" w:hAnsi="Arial" w:cs="Arial"/>
                <w:color w:val="000000" w:themeColor="text1"/>
              </w:rPr>
              <w:t>Agencia Nacional de Seguridad Vial (</w:t>
            </w:r>
            <w:r w:rsidR="001742B3" w:rsidRPr="00366EDF">
              <w:rPr>
                <w:rFonts w:ascii="Arial" w:hAnsi="Arial" w:cs="Arial"/>
              </w:rPr>
              <w:t xml:space="preserve">ANSV) </w:t>
            </w:r>
            <w:r w:rsidR="001742B3" w:rsidRPr="00366EDF">
              <w:rPr>
                <w:rFonts w:ascii="Arial" w:hAnsi="Arial" w:cs="Arial"/>
                <w:color w:val="000000" w:themeColor="text1"/>
              </w:rPr>
              <w:t>para</w:t>
            </w:r>
            <w:r w:rsidRPr="00366EDF">
              <w:rPr>
                <w:rFonts w:ascii="Arial" w:hAnsi="Arial" w:cs="Arial"/>
                <w:color w:val="000000" w:themeColor="text1"/>
              </w:rPr>
              <w:t xml:space="preserve"> </w:t>
            </w:r>
            <w:r w:rsidR="00457005">
              <w:rPr>
                <w:rFonts w:ascii="Arial" w:hAnsi="Arial" w:cs="Arial"/>
                <w:color w:val="000000" w:themeColor="text1"/>
              </w:rPr>
              <w:t>el futuro contrato</w:t>
            </w:r>
            <w:r w:rsidRPr="00366EDF">
              <w:rPr>
                <w:rFonts w:ascii="Arial" w:hAnsi="Arial" w:cs="Arial"/>
                <w:color w:val="000000" w:themeColor="text1"/>
              </w:rPr>
              <w:t xml:space="preserve"> estará a cargo del </w:t>
            </w:r>
            <w:proofErr w:type="spellStart"/>
            <w:r w:rsidR="00457005">
              <w:rPr>
                <w:rFonts w:ascii="Arial" w:hAnsi="Arial" w:cs="Arial"/>
                <w:color w:val="000000" w:themeColor="text1"/>
              </w:rPr>
              <w:t>xxxxxxxxxxxxxxxxxxxxxxxxxxxxxx</w:t>
            </w:r>
            <w:proofErr w:type="spellEnd"/>
            <w:r w:rsidRPr="00366EDF">
              <w:rPr>
                <w:rFonts w:ascii="Arial" w:hAnsi="Arial" w:cs="Arial"/>
                <w:color w:val="000000" w:themeColor="text1"/>
              </w:rPr>
              <w:t xml:space="preserve"> quien podrá tener apoyos en la supervisión. El supervisor y sus apoyos ejercerán sus obligaciones conforme a lo establecido en el Manual Unificado de Contratación- Sección </w:t>
            </w:r>
            <w:r w:rsidR="00012CB1" w:rsidRPr="00366EDF">
              <w:rPr>
                <w:rFonts w:ascii="Arial" w:hAnsi="Arial" w:cs="Arial"/>
                <w:color w:val="000000" w:themeColor="text1"/>
              </w:rPr>
              <w:t>3,</w:t>
            </w:r>
            <w:r w:rsidRPr="00366EDF">
              <w:rPr>
                <w:rFonts w:ascii="Arial" w:hAnsi="Arial" w:cs="Arial"/>
                <w:color w:val="000000" w:themeColor="text1"/>
              </w:rPr>
              <w:t xml:space="preserve"> artículo 133 y están obligados a vigilar permanentemente la correcta ejecución del objeto del presente Convenio. El supervisor deberá realizar un seguimiento técnico, administrativo, financiero, contable y jurídico sobre el cumplimiento del objeto del </w:t>
            </w:r>
            <w:r w:rsidR="15AAC42E" w:rsidRPr="00366EDF">
              <w:rPr>
                <w:rFonts w:ascii="Arial" w:hAnsi="Arial" w:cs="Arial"/>
                <w:color w:val="000000" w:themeColor="text1"/>
              </w:rPr>
              <w:t>convenio</w:t>
            </w:r>
            <w:r w:rsidRPr="00366EDF">
              <w:rPr>
                <w:rFonts w:ascii="Arial" w:hAnsi="Arial" w:cs="Arial"/>
                <w:color w:val="000000" w:themeColor="text1"/>
              </w:rPr>
              <w:t xml:space="preserve">. </w:t>
            </w:r>
          </w:p>
          <w:p w14:paraId="1A965116" w14:textId="77777777" w:rsidR="00656A05" w:rsidRDefault="00656A05" w:rsidP="00656A05">
            <w:pPr>
              <w:adjustRightInd w:val="0"/>
              <w:spacing w:after="0" w:line="240" w:lineRule="auto"/>
              <w:jc w:val="both"/>
              <w:rPr>
                <w:rFonts w:ascii="Arial" w:hAnsi="Arial" w:cs="Arial"/>
                <w:color w:val="000000" w:themeColor="text1"/>
              </w:rPr>
            </w:pPr>
          </w:p>
          <w:p w14:paraId="567A42E4" w14:textId="77777777" w:rsidR="009D0C69" w:rsidRPr="00656A05" w:rsidRDefault="008C4107" w:rsidP="00656A05">
            <w:pPr>
              <w:adjustRightInd w:val="0"/>
              <w:spacing w:after="0" w:line="240" w:lineRule="auto"/>
              <w:jc w:val="both"/>
              <w:rPr>
                <w:rFonts w:ascii="Arial" w:hAnsi="Arial" w:cs="Arial"/>
                <w:color w:val="000000"/>
              </w:rPr>
            </w:pPr>
            <w:r w:rsidRPr="00366EDF">
              <w:rPr>
                <w:rFonts w:ascii="Arial" w:hAnsi="Arial" w:cs="Arial"/>
                <w:color w:val="000000" w:themeColor="text1"/>
              </w:rPr>
              <w:t xml:space="preserve">Para tal fin deberán cumplir con las facultades y deberes establecidos en la ley y las demás normas concordantes vigentes, además del cumplimiento de manuales y procedimientos, que en materia de supervisión existan al interior de cada entidad.  </w:t>
            </w:r>
            <w:r w:rsidR="5CCCC202" w:rsidRPr="00366EDF">
              <w:rPr>
                <w:rFonts w:ascii="Arial" w:hAnsi="Arial" w:cs="Arial"/>
                <w:color w:val="000000" w:themeColor="text1"/>
              </w:rPr>
              <w:t>En todo caso, el ordenador del gasto podrá modificar la designación del supervisor, para lo cual comunicará por escrito al supervisor designado</w:t>
            </w:r>
          </w:p>
        </w:tc>
      </w:tr>
      <w:tr w:rsidR="00C0475F" w:rsidRPr="00366EDF" w14:paraId="5949B1B4" w14:textId="77777777" w:rsidTr="7C96AEBB">
        <w:tc>
          <w:tcPr>
            <w:tcW w:w="9322" w:type="dxa"/>
            <w:tcBorders>
              <w:top w:val="single" w:sz="4" w:space="0" w:color="auto"/>
              <w:left w:val="single" w:sz="4" w:space="0" w:color="auto"/>
              <w:bottom w:val="single" w:sz="4" w:space="0" w:color="auto"/>
              <w:right w:val="single" w:sz="4" w:space="0" w:color="auto"/>
            </w:tcBorders>
            <w:shd w:val="clear" w:color="auto" w:fill="auto"/>
          </w:tcPr>
          <w:p w14:paraId="3AD5AA7B" w14:textId="5F26B892" w:rsidR="00C0475F" w:rsidRPr="00366EDF" w:rsidRDefault="00656A05" w:rsidP="00BC78A4">
            <w:pPr>
              <w:pStyle w:val="Default"/>
              <w:rPr>
                <w:rFonts w:ascii="Arial" w:hAnsi="Arial" w:cs="Arial"/>
                <w:b/>
                <w:sz w:val="22"/>
                <w:szCs w:val="22"/>
              </w:rPr>
            </w:pPr>
            <w:r w:rsidRPr="00366EDF">
              <w:rPr>
                <w:rFonts w:ascii="Arial" w:hAnsi="Arial" w:cs="Arial"/>
                <w:b/>
                <w:sz w:val="22"/>
                <w:szCs w:val="22"/>
              </w:rPr>
              <w:lastRenderedPageBreak/>
              <w:t>LIQUIDACIÓN</w:t>
            </w:r>
          </w:p>
        </w:tc>
      </w:tr>
      <w:tr w:rsidR="00C0475F" w:rsidRPr="00366EDF" w14:paraId="135328A4" w14:textId="77777777" w:rsidTr="7C96AEBB">
        <w:tc>
          <w:tcPr>
            <w:tcW w:w="9322" w:type="dxa"/>
            <w:tcBorders>
              <w:top w:val="single" w:sz="4" w:space="0" w:color="auto"/>
              <w:left w:val="single" w:sz="4" w:space="0" w:color="auto"/>
              <w:bottom w:val="single" w:sz="4" w:space="0" w:color="auto"/>
              <w:right w:val="single" w:sz="4" w:space="0" w:color="auto"/>
            </w:tcBorders>
            <w:shd w:val="clear" w:color="auto" w:fill="auto"/>
          </w:tcPr>
          <w:p w14:paraId="44FB30F8" w14:textId="7149FE45" w:rsidR="00C0475F" w:rsidRPr="00366EDF" w:rsidRDefault="00656A05" w:rsidP="00656A05">
            <w:pPr>
              <w:pStyle w:val="Default"/>
              <w:jc w:val="both"/>
              <w:rPr>
                <w:rFonts w:ascii="Arial" w:hAnsi="Arial" w:cs="Arial"/>
                <w:sz w:val="22"/>
                <w:szCs w:val="22"/>
              </w:rPr>
            </w:pPr>
            <w:r w:rsidRPr="00656A05">
              <w:rPr>
                <w:rFonts w:ascii="Arial" w:hAnsi="Arial" w:cs="Arial"/>
                <w:sz w:val="22"/>
                <w:szCs w:val="22"/>
              </w:rPr>
              <w:t>El presente convenio será objeto de liquidación, de conformidad con lo previsto en los artículos 217 del Decreto Ley 19 de 2012 y 11 de la ley 1150 de 2007.</w:t>
            </w:r>
          </w:p>
        </w:tc>
      </w:tr>
    </w:tbl>
    <w:p w14:paraId="3041E394" w14:textId="77777777" w:rsidR="00051D4D" w:rsidRPr="00366EDF" w:rsidRDefault="00051D4D" w:rsidP="00BC78A4">
      <w:pPr>
        <w:pStyle w:val="Default"/>
        <w:jc w:val="both"/>
        <w:rPr>
          <w:rFonts w:ascii="Arial" w:hAnsi="Arial" w:cs="Arial"/>
          <w:b/>
          <w:bCs/>
          <w:color w:val="auto"/>
          <w:sz w:val="22"/>
          <w:szCs w:val="22"/>
        </w:rPr>
      </w:pPr>
    </w:p>
    <w:p w14:paraId="722B00AE" w14:textId="77777777" w:rsidR="00051D4D" w:rsidRPr="00366EDF" w:rsidRDefault="00051D4D" w:rsidP="00BC78A4">
      <w:pPr>
        <w:pStyle w:val="Default"/>
        <w:jc w:val="both"/>
        <w:rPr>
          <w:rFonts w:ascii="Arial" w:hAnsi="Arial" w:cs="Arial"/>
          <w:b/>
          <w:bCs/>
          <w:color w:val="auto"/>
          <w:sz w:val="22"/>
          <w:szCs w:val="22"/>
        </w:rPr>
      </w:pPr>
    </w:p>
    <w:p w14:paraId="53CEEB6F" w14:textId="41F870C3" w:rsidR="00681EA6" w:rsidRDefault="009D0C69" w:rsidP="00BC78A4">
      <w:pPr>
        <w:spacing w:line="240" w:lineRule="auto"/>
        <w:jc w:val="both"/>
        <w:rPr>
          <w:rFonts w:ascii="Arial" w:hAnsi="Arial" w:cs="Arial"/>
          <w:b/>
          <w:bCs/>
        </w:rPr>
      </w:pPr>
      <w:r w:rsidRPr="00366EDF">
        <w:rPr>
          <w:rFonts w:ascii="Arial" w:hAnsi="Arial" w:cs="Arial"/>
          <w:b/>
          <w:bCs/>
        </w:rPr>
        <w:t>N</w:t>
      </w:r>
      <w:r w:rsidR="004E1F7E" w:rsidRPr="00366EDF">
        <w:rPr>
          <w:rFonts w:ascii="Arial" w:hAnsi="Arial" w:cs="Arial"/>
          <w:b/>
          <w:bCs/>
        </w:rPr>
        <w:t xml:space="preserve">ombre </w:t>
      </w:r>
      <w:r w:rsidR="008C4107" w:rsidRPr="00366EDF">
        <w:rPr>
          <w:rFonts w:ascii="Arial" w:hAnsi="Arial" w:cs="Arial"/>
          <w:b/>
          <w:bCs/>
        </w:rPr>
        <w:t>jefe</w:t>
      </w:r>
      <w:r w:rsidR="004E1F7E" w:rsidRPr="00366EDF">
        <w:rPr>
          <w:rFonts w:ascii="Arial" w:hAnsi="Arial" w:cs="Arial"/>
          <w:b/>
          <w:bCs/>
        </w:rPr>
        <w:t xml:space="preserve"> de la Dependencia:</w:t>
      </w:r>
      <w:r w:rsidR="59F69886" w:rsidRPr="607FEE63">
        <w:rPr>
          <w:rFonts w:ascii="Arial" w:hAnsi="Arial" w:cs="Arial"/>
          <w:b/>
          <w:bCs/>
        </w:rPr>
        <w:t xml:space="preserve"> </w:t>
      </w:r>
      <w:r w:rsidR="00051D4D" w:rsidRPr="00366EDF">
        <w:rPr>
          <w:rFonts w:ascii="Arial" w:hAnsi="Arial" w:cs="Arial"/>
          <w:b/>
          <w:bCs/>
        </w:rPr>
        <w:t xml:space="preserve"> </w:t>
      </w:r>
    </w:p>
    <w:p w14:paraId="3530AD47" w14:textId="77777777" w:rsidR="00B17097" w:rsidRDefault="00B17097" w:rsidP="00BC78A4">
      <w:pPr>
        <w:spacing w:line="240" w:lineRule="auto"/>
        <w:jc w:val="both"/>
        <w:rPr>
          <w:rFonts w:ascii="Arial" w:hAnsi="Arial" w:cs="Arial"/>
          <w:b/>
          <w:bCs/>
        </w:rPr>
      </w:pPr>
    </w:p>
    <w:p w14:paraId="75E81102" w14:textId="68E46343" w:rsidR="00BD3CF5" w:rsidRDefault="00B17097" w:rsidP="00B17097">
      <w:pPr>
        <w:spacing w:after="0" w:line="240" w:lineRule="auto"/>
        <w:jc w:val="both"/>
        <w:rPr>
          <w:rFonts w:ascii="Arial" w:hAnsi="Arial" w:cs="Arial"/>
          <w:b/>
          <w:bCs/>
        </w:rPr>
      </w:pPr>
      <w:r>
        <w:rPr>
          <w:rFonts w:ascii="Arial" w:hAnsi="Arial" w:cs="Arial"/>
          <w:b/>
          <w:bCs/>
        </w:rPr>
        <w:t>___________________________</w:t>
      </w:r>
    </w:p>
    <w:p w14:paraId="0170A8D3" w14:textId="0FF47F0D" w:rsidR="00B17097" w:rsidRPr="00B17097" w:rsidRDefault="00B17097" w:rsidP="00B17097">
      <w:pPr>
        <w:spacing w:after="0" w:line="240" w:lineRule="auto"/>
        <w:jc w:val="both"/>
        <w:rPr>
          <w:rFonts w:ascii="Arial" w:hAnsi="Arial" w:cs="Arial"/>
          <w:b/>
          <w:bCs/>
        </w:rPr>
      </w:pPr>
      <w:r w:rsidRPr="00B17097">
        <w:rPr>
          <w:rFonts w:ascii="Arial" w:hAnsi="Arial" w:cs="Arial"/>
          <w:b/>
          <w:bCs/>
        </w:rPr>
        <w:t>LUIS YAIR AGUILAR ROJAS</w:t>
      </w:r>
    </w:p>
    <w:p w14:paraId="34888D84" w14:textId="71C079D0" w:rsidR="00B17097" w:rsidRPr="00B17097" w:rsidRDefault="00B17097" w:rsidP="00B17097">
      <w:pPr>
        <w:spacing w:after="0" w:line="240" w:lineRule="auto"/>
        <w:jc w:val="both"/>
        <w:rPr>
          <w:rFonts w:ascii="Arial" w:hAnsi="Arial" w:cs="Arial"/>
        </w:rPr>
      </w:pPr>
      <w:r w:rsidRPr="00B17097">
        <w:rPr>
          <w:rFonts w:ascii="Arial" w:hAnsi="Arial" w:cs="Arial"/>
        </w:rPr>
        <w:t>Director Técnico Grado 24</w:t>
      </w:r>
    </w:p>
    <w:p w14:paraId="7DF2DDEF" w14:textId="7E198DE5" w:rsidR="00BD3CF5" w:rsidRPr="00B17097" w:rsidRDefault="00B17097" w:rsidP="00B17097">
      <w:pPr>
        <w:spacing w:after="0" w:line="240" w:lineRule="auto"/>
        <w:jc w:val="both"/>
        <w:rPr>
          <w:rFonts w:ascii="Arial" w:hAnsi="Arial" w:cs="Arial"/>
        </w:rPr>
      </w:pPr>
      <w:r w:rsidRPr="00B17097">
        <w:rPr>
          <w:rFonts w:ascii="Arial" w:hAnsi="Arial" w:cs="Arial"/>
        </w:rPr>
        <w:t>Dirección De Coordinación Interinstitucional</w:t>
      </w:r>
    </w:p>
    <w:p w14:paraId="31126E5D" w14:textId="21FB43FA" w:rsidR="00970D5E" w:rsidRPr="00366EDF" w:rsidRDefault="00970D5E" w:rsidP="003C271C">
      <w:pPr>
        <w:rPr>
          <w:rFonts w:ascii="Arial" w:hAnsi="Arial" w:cs="Arial"/>
          <w:color w:val="2B1CF0"/>
        </w:rPr>
      </w:pPr>
    </w:p>
    <w:sectPr w:rsidR="00970D5E" w:rsidRPr="00366EDF" w:rsidSect="00ED42E9">
      <w:headerReference w:type="default" r:id="rId11"/>
      <w:footerReference w:type="default" r:id="rId12"/>
      <w:headerReference w:type="first" r:id="rId13"/>
      <w:footerReference w:type="first" r:id="rId14"/>
      <w:pgSz w:w="12240" w:h="15840" w:code="1"/>
      <w:pgMar w:top="2835" w:right="1467" w:bottom="1701" w:left="1701"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D4A1D" w14:textId="77777777" w:rsidR="00ED42E9" w:rsidRDefault="00ED42E9" w:rsidP="00B714CE">
      <w:pPr>
        <w:spacing w:after="0" w:line="240" w:lineRule="auto"/>
      </w:pPr>
      <w:r>
        <w:separator/>
      </w:r>
    </w:p>
  </w:endnote>
  <w:endnote w:type="continuationSeparator" w:id="0">
    <w:p w14:paraId="47B16E16" w14:textId="77777777" w:rsidR="00ED42E9" w:rsidRDefault="00ED42E9" w:rsidP="00B714CE">
      <w:pPr>
        <w:spacing w:after="0" w:line="240" w:lineRule="auto"/>
      </w:pPr>
      <w:r>
        <w:continuationSeparator/>
      </w:r>
    </w:p>
  </w:endnote>
  <w:endnote w:type="continuationNotice" w:id="1">
    <w:p w14:paraId="32B3ED88" w14:textId="77777777" w:rsidR="00ED42E9" w:rsidRDefault="00ED4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333F" w14:textId="3763F179" w:rsidR="00032487" w:rsidRPr="001579E3" w:rsidRDefault="00032487">
    <w:pPr>
      <w:pStyle w:val="Piedepgina"/>
      <w:jc w:val="right"/>
      <w:rPr>
        <w:rFonts w:ascii="Arial" w:hAnsi="Arial" w:cs="Arial"/>
        <w:sz w:val="16"/>
        <w:szCs w:val="16"/>
      </w:rPr>
    </w:pPr>
    <w:r>
      <w:rPr>
        <w:noProof/>
        <w:color w:val="2B579A"/>
        <w:shd w:val="clear" w:color="auto" w:fill="E6E6E6"/>
        <w:lang w:val="es-VE" w:eastAsia="es-VE"/>
      </w:rPr>
      <w:drawing>
        <wp:anchor distT="0" distB="0" distL="114300" distR="114300" simplePos="0" relativeHeight="251658242" behindDoc="1" locked="0" layoutInCell="0" allowOverlap="1" wp14:anchorId="299997FA" wp14:editId="07777777">
          <wp:simplePos x="0" y="0"/>
          <wp:positionH relativeFrom="page">
            <wp:posOffset>32385</wp:posOffset>
          </wp:positionH>
          <wp:positionV relativeFrom="page">
            <wp:posOffset>9115425</wp:posOffset>
          </wp:positionV>
          <wp:extent cx="7762875" cy="929640"/>
          <wp:effectExtent l="0" t="0" r="0" b="0"/>
          <wp:wrapNone/>
          <wp:docPr id="11" name="Imagen 16" descr="Hoja carta curvas OK SEP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descr="Hoja carta curvas OK SEP 2019"/>
                  <pic:cNvPicPr>
                    <a:picLocks noChangeAspect="1" noChangeArrowheads="1"/>
                  </pic:cNvPicPr>
                </pic:nvPicPr>
                <pic:blipFill>
                  <a:blip r:embed="rId1">
                    <a:extLst>
                      <a:ext uri="{28A0092B-C50C-407E-A947-70E740481C1C}">
                        <a14:useLocalDpi xmlns:a14="http://schemas.microsoft.com/office/drawing/2010/main" val="0"/>
                      </a:ext>
                    </a:extLst>
                  </a:blip>
                  <a:srcRect t="91411"/>
                  <a:stretch>
                    <a:fillRect/>
                  </a:stretch>
                </pic:blipFill>
                <pic:spPr bwMode="auto">
                  <a:xfrm>
                    <a:off x="0" y="0"/>
                    <a:ext cx="7762875"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79E3">
      <w:rPr>
        <w:rFonts w:ascii="Arial" w:hAnsi="Arial" w:cs="Arial"/>
        <w:sz w:val="16"/>
        <w:szCs w:val="16"/>
        <w:lang w:val="es-ES"/>
      </w:rPr>
      <w:t xml:space="preserve">Página </w:t>
    </w:r>
    <w:r w:rsidRPr="001579E3">
      <w:rPr>
        <w:rFonts w:ascii="Arial" w:hAnsi="Arial" w:cs="Arial"/>
        <w:bCs/>
        <w:color w:val="2B579A"/>
        <w:sz w:val="16"/>
        <w:szCs w:val="16"/>
        <w:shd w:val="clear" w:color="auto" w:fill="E6E6E6"/>
      </w:rPr>
      <w:fldChar w:fldCharType="begin"/>
    </w:r>
    <w:r w:rsidRPr="001579E3">
      <w:rPr>
        <w:rFonts w:ascii="Arial" w:hAnsi="Arial" w:cs="Arial"/>
        <w:bCs/>
        <w:sz w:val="16"/>
        <w:szCs w:val="16"/>
      </w:rPr>
      <w:instrText>PAGE</w:instrText>
    </w:r>
    <w:r w:rsidRPr="001579E3">
      <w:rPr>
        <w:rFonts w:ascii="Arial" w:hAnsi="Arial" w:cs="Arial"/>
        <w:bCs/>
        <w:color w:val="2B579A"/>
        <w:sz w:val="16"/>
        <w:szCs w:val="16"/>
        <w:shd w:val="clear" w:color="auto" w:fill="E6E6E6"/>
      </w:rPr>
      <w:fldChar w:fldCharType="separate"/>
    </w:r>
    <w:r w:rsidR="004E7ACB">
      <w:rPr>
        <w:rFonts w:ascii="Arial" w:hAnsi="Arial" w:cs="Arial"/>
        <w:bCs/>
        <w:noProof/>
        <w:sz w:val="16"/>
        <w:szCs w:val="16"/>
      </w:rPr>
      <w:t>13</w:t>
    </w:r>
    <w:r w:rsidRPr="001579E3">
      <w:rPr>
        <w:rFonts w:ascii="Arial" w:hAnsi="Arial" w:cs="Arial"/>
        <w:bCs/>
        <w:color w:val="2B579A"/>
        <w:sz w:val="16"/>
        <w:szCs w:val="16"/>
        <w:shd w:val="clear" w:color="auto" w:fill="E6E6E6"/>
      </w:rPr>
      <w:fldChar w:fldCharType="end"/>
    </w:r>
    <w:r w:rsidRPr="001579E3">
      <w:rPr>
        <w:rFonts w:ascii="Arial" w:hAnsi="Arial" w:cs="Arial"/>
        <w:sz w:val="16"/>
        <w:szCs w:val="16"/>
        <w:lang w:val="es-ES"/>
      </w:rPr>
      <w:t xml:space="preserve"> de </w:t>
    </w:r>
    <w:r w:rsidRPr="001579E3">
      <w:rPr>
        <w:rFonts w:ascii="Arial" w:hAnsi="Arial" w:cs="Arial"/>
        <w:bCs/>
        <w:color w:val="2B579A"/>
        <w:sz w:val="16"/>
        <w:szCs w:val="16"/>
        <w:shd w:val="clear" w:color="auto" w:fill="E6E6E6"/>
      </w:rPr>
      <w:fldChar w:fldCharType="begin"/>
    </w:r>
    <w:r w:rsidRPr="001579E3">
      <w:rPr>
        <w:rFonts w:ascii="Arial" w:hAnsi="Arial" w:cs="Arial"/>
        <w:bCs/>
        <w:sz w:val="16"/>
        <w:szCs w:val="16"/>
      </w:rPr>
      <w:instrText>NUMPAGES</w:instrText>
    </w:r>
    <w:r w:rsidRPr="001579E3">
      <w:rPr>
        <w:rFonts w:ascii="Arial" w:hAnsi="Arial" w:cs="Arial"/>
        <w:bCs/>
        <w:color w:val="2B579A"/>
        <w:sz w:val="16"/>
        <w:szCs w:val="16"/>
        <w:shd w:val="clear" w:color="auto" w:fill="E6E6E6"/>
      </w:rPr>
      <w:fldChar w:fldCharType="separate"/>
    </w:r>
    <w:r w:rsidR="004E7ACB">
      <w:rPr>
        <w:rFonts w:ascii="Arial" w:hAnsi="Arial" w:cs="Arial"/>
        <w:bCs/>
        <w:noProof/>
        <w:sz w:val="16"/>
        <w:szCs w:val="16"/>
      </w:rPr>
      <w:t>56</w:t>
    </w:r>
    <w:r w:rsidRPr="001579E3">
      <w:rPr>
        <w:rFonts w:ascii="Arial" w:hAnsi="Arial" w:cs="Arial"/>
        <w:bCs/>
        <w:color w:val="2B579A"/>
        <w:sz w:val="16"/>
        <w:szCs w:val="16"/>
        <w:shd w:val="clear" w:color="auto" w:fill="E6E6E6"/>
      </w:rPr>
      <w:fldChar w:fldCharType="end"/>
    </w:r>
  </w:p>
  <w:p w14:paraId="384BA73E" w14:textId="77777777" w:rsidR="00032487" w:rsidRDefault="000324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7AF9F" w14:textId="0ADC191E" w:rsidR="00032487" w:rsidRPr="001579E3" w:rsidRDefault="00032487" w:rsidP="00422A59">
    <w:pPr>
      <w:pStyle w:val="Piedepgina"/>
      <w:jc w:val="right"/>
      <w:rPr>
        <w:rFonts w:ascii="Arial" w:hAnsi="Arial" w:cs="Arial"/>
        <w:sz w:val="16"/>
        <w:szCs w:val="16"/>
      </w:rPr>
    </w:pPr>
    <w:r w:rsidRPr="001579E3">
      <w:rPr>
        <w:rFonts w:ascii="Arial" w:hAnsi="Arial" w:cs="Arial"/>
        <w:sz w:val="16"/>
        <w:szCs w:val="16"/>
        <w:lang w:val="es-ES"/>
      </w:rPr>
      <w:t xml:space="preserve">Página </w:t>
    </w:r>
    <w:r w:rsidRPr="001579E3">
      <w:rPr>
        <w:rFonts w:ascii="Arial" w:hAnsi="Arial" w:cs="Arial"/>
        <w:bCs/>
        <w:color w:val="2B579A"/>
        <w:sz w:val="16"/>
        <w:szCs w:val="16"/>
        <w:shd w:val="clear" w:color="auto" w:fill="E6E6E6"/>
      </w:rPr>
      <w:fldChar w:fldCharType="begin"/>
    </w:r>
    <w:r w:rsidRPr="001579E3">
      <w:rPr>
        <w:rFonts w:ascii="Arial" w:hAnsi="Arial" w:cs="Arial"/>
        <w:bCs/>
        <w:sz w:val="16"/>
        <w:szCs w:val="16"/>
      </w:rPr>
      <w:instrText>PAGE</w:instrText>
    </w:r>
    <w:r w:rsidRPr="001579E3">
      <w:rPr>
        <w:rFonts w:ascii="Arial" w:hAnsi="Arial" w:cs="Arial"/>
        <w:bCs/>
        <w:color w:val="2B579A"/>
        <w:sz w:val="16"/>
        <w:szCs w:val="16"/>
        <w:shd w:val="clear" w:color="auto" w:fill="E6E6E6"/>
      </w:rPr>
      <w:fldChar w:fldCharType="separate"/>
    </w:r>
    <w:r w:rsidR="004E7ACB">
      <w:rPr>
        <w:rFonts w:ascii="Arial" w:hAnsi="Arial" w:cs="Arial"/>
        <w:bCs/>
        <w:noProof/>
        <w:sz w:val="16"/>
        <w:szCs w:val="16"/>
      </w:rPr>
      <w:t>1</w:t>
    </w:r>
    <w:r w:rsidRPr="001579E3">
      <w:rPr>
        <w:rFonts w:ascii="Arial" w:hAnsi="Arial" w:cs="Arial"/>
        <w:bCs/>
        <w:color w:val="2B579A"/>
        <w:sz w:val="16"/>
        <w:szCs w:val="16"/>
        <w:shd w:val="clear" w:color="auto" w:fill="E6E6E6"/>
      </w:rPr>
      <w:fldChar w:fldCharType="end"/>
    </w:r>
    <w:r w:rsidRPr="001579E3">
      <w:rPr>
        <w:rFonts w:ascii="Arial" w:hAnsi="Arial" w:cs="Arial"/>
        <w:sz w:val="16"/>
        <w:szCs w:val="16"/>
        <w:lang w:val="es-ES"/>
      </w:rPr>
      <w:t xml:space="preserve"> de </w:t>
    </w:r>
    <w:r w:rsidRPr="001579E3">
      <w:rPr>
        <w:rFonts w:ascii="Arial" w:hAnsi="Arial" w:cs="Arial"/>
        <w:bCs/>
        <w:color w:val="2B579A"/>
        <w:sz w:val="16"/>
        <w:szCs w:val="16"/>
        <w:shd w:val="clear" w:color="auto" w:fill="E6E6E6"/>
      </w:rPr>
      <w:fldChar w:fldCharType="begin"/>
    </w:r>
    <w:r w:rsidRPr="001579E3">
      <w:rPr>
        <w:rFonts w:ascii="Arial" w:hAnsi="Arial" w:cs="Arial"/>
        <w:bCs/>
        <w:sz w:val="16"/>
        <w:szCs w:val="16"/>
      </w:rPr>
      <w:instrText>NUMPAGES</w:instrText>
    </w:r>
    <w:r w:rsidRPr="001579E3">
      <w:rPr>
        <w:rFonts w:ascii="Arial" w:hAnsi="Arial" w:cs="Arial"/>
        <w:bCs/>
        <w:color w:val="2B579A"/>
        <w:sz w:val="16"/>
        <w:szCs w:val="16"/>
        <w:shd w:val="clear" w:color="auto" w:fill="E6E6E6"/>
      </w:rPr>
      <w:fldChar w:fldCharType="separate"/>
    </w:r>
    <w:r w:rsidR="004E7ACB">
      <w:rPr>
        <w:rFonts w:ascii="Arial" w:hAnsi="Arial" w:cs="Arial"/>
        <w:bCs/>
        <w:noProof/>
        <w:sz w:val="16"/>
        <w:szCs w:val="16"/>
      </w:rPr>
      <w:t>56</w:t>
    </w:r>
    <w:r w:rsidRPr="001579E3">
      <w:rPr>
        <w:rFonts w:ascii="Arial" w:hAnsi="Arial" w:cs="Arial"/>
        <w:bCs/>
        <w:color w:val="2B579A"/>
        <w:sz w:val="16"/>
        <w:szCs w:val="16"/>
        <w:shd w:val="clear" w:color="auto" w:fill="E6E6E6"/>
      </w:rPr>
      <w:fldChar w:fldCharType="end"/>
    </w:r>
  </w:p>
  <w:p w14:paraId="669FC83C" w14:textId="77777777" w:rsidR="00032487" w:rsidRDefault="00032487" w:rsidP="00422A59">
    <w:pPr>
      <w:pStyle w:val="Piedepgina"/>
    </w:pPr>
    <w:r>
      <w:rPr>
        <w:noProof/>
        <w:lang w:val="es-ES" w:eastAsia="es-ES"/>
      </w:rPr>
      <w:t xml:space="preserve"> </w:t>
    </w:r>
    <w:r>
      <w:rPr>
        <w:noProof/>
        <w:color w:val="2B579A"/>
        <w:shd w:val="clear" w:color="auto" w:fill="E6E6E6"/>
        <w:lang w:val="es-VE" w:eastAsia="es-VE"/>
      </w:rPr>
      <w:drawing>
        <wp:anchor distT="0" distB="0" distL="114300" distR="114300" simplePos="0" relativeHeight="251658243" behindDoc="1" locked="0" layoutInCell="0" allowOverlap="1" wp14:anchorId="125C0132" wp14:editId="07777777">
          <wp:simplePos x="0" y="0"/>
          <wp:positionH relativeFrom="page">
            <wp:posOffset>22860</wp:posOffset>
          </wp:positionH>
          <wp:positionV relativeFrom="page">
            <wp:posOffset>9115425</wp:posOffset>
          </wp:positionV>
          <wp:extent cx="7762875" cy="929640"/>
          <wp:effectExtent l="0" t="0" r="0" b="0"/>
          <wp:wrapNone/>
          <wp:docPr id="9" name="Imagen 18" descr="Hoja carta curvas OK SEP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descr="Hoja carta curvas OK SEP 2019"/>
                  <pic:cNvPicPr>
                    <a:picLocks noChangeAspect="1" noChangeArrowheads="1"/>
                  </pic:cNvPicPr>
                </pic:nvPicPr>
                <pic:blipFill>
                  <a:blip r:embed="rId1">
                    <a:extLst>
                      <a:ext uri="{28A0092B-C50C-407E-A947-70E740481C1C}">
                        <a14:useLocalDpi xmlns:a14="http://schemas.microsoft.com/office/drawing/2010/main" val="0"/>
                      </a:ext>
                    </a:extLst>
                  </a:blip>
                  <a:srcRect t="91411"/>
                  <a:stretch>
                    <a:fillRect/>
                  </a:stretch>
                </pic:blipFill>
                <pic:spPr bwMode="auto">
                  <a:xfrm>
                    <a:off x="0" y="0"/>
                    <a:ext cx="7762875" cy="9296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7E8A8" w14:textId="77777777" w:rsidR="00ED42E9" w:rsidRDefault="00ED42E9" w:rsidP="00B714CE">
      <w:pPr>
        <w:spacing w:after="0" w:line="240" w:lineRule="auto"/>
      </w:pPr>
      <w:r>
        <w:separator/>
      </w:r>
    </w:p>
  </w:footnote>
  <w:footnote w:type="continuationSeparator" w:id="0">
    <w:p w14:paraId="6E312F14" w14:textId="77777777" w:rsidR="00ED42E9" w:rsidRDefault="00ED42E9" w:rsidP="00B714CE">
      <w:pPr>
        <w:spacing w:after="0" w:line="240" w:lineRule="auto"/>
      </w:pPr>
      <w:r>
        <w:continuationSeparator/>
      </w:r>
    </w:p>
  </w:footnote>
  <w:footnote w:type="continuationNotice" w:id="1">
    <w:p w14:paraId="303F8F36" w14:textId="77777777" w:rsidR="00ED42E9" w:rsidRDefault="00ED42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63"/>
      <w:gridCol w:w="1528"/>
      <w:gridCol w:w="2711"/>
    </w:tblGrid>
    <w:tr w:rsidR="00032487" w:rsidRPr="00AF05C3" w14:paraId="4487A086" w14:textId="77777777" w:rsidTr="00AF05C3">
      <w:trPr>
        <w:trHeight w:val="312"/>
        <w:jc w:val="center"/>
      </w:trPr>
      <w:tc>
        <w:tcPr>
          <w:tcW w:w="3369" w:type="dxa"/>
          <w:vMerge w:val="restart"/>
          <w:shd w:val="clear" w:color="auto" w:fill="auto"/>
          <w:vAlign w:val="center"/>
        </w:tcPr>
        <w:p w14:paraId="307F58FD" w14:textId="77777777" w:rsidR="00032487" w:rsidRPr="00AF05C3" w:rsidRDefault="00032487" w:rsidP="00AF05C3">
          <w:pPr>
            <w:pStyle w:val="Encabezado"/>
            <w:jc w:val="center"/>
            <w:rPr>
              <w:rFonts w:cs="Arial"/>
            </w:rPr>
          </w:pPr>
          <w:r>
            <w:rPr>
              <w:noProof/>
              <w:color w:val="2B579A"/>
              <w:shd w:val="clear" w:color="auto" w:fill="E6E6E6"/>
              <w:lang w:val="es-VE" w:eastAsia="es-VE"/>
            </w:rPr>
            <w:drawing>
              <wp:anchor distT="0" distB="0" distL="114300" distR="114300" simplePos="0" relativeHeight="251658241" behindDoc="1" locked="0" layoutInCell="1" allowOverlap="1" wp14:anchorId="52097DEE" wp14:editId="07777777">
                <wp:simplePos x="0" y="0"/>
                <wp:positionH relativeFrom="column">
                  <wp:posOffset>-16510</wp:posOffset>
                </wp:positionH>
                <wp:positionV relativeFrom="paragraph">
                  <wp:posOffset>27940</wp:posOffset>
                </wp:positionV>
                <wp:extent cx="2030730" cy="719455"/>
                <wp:effectExtent l="0" t="0" r="0" b="0"/>
                <wp:wrapNone/>
                <wp:docPr id="1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t="8336" r="4686" b="10342"/>
                        <a:stretch>
                          <a:fillRect/>
                        </a:stretch>
                      </pic:blipFill>
                      <pic:spPr bwMode="auto">
                        <a:xfrm>
                          <a:off x="0" y="0"/>
                          <a:ext cx="2030730" cy="719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02" w:type="dxa"/>
          <w:gridSpan w:val="3"/>
          <w:shd w:val="clear" w:color="auto" w:fill="auto"/>
          <w:vAlign w:val="center"/>
        </w:tcPr>
        <w:p w14:paraId="49CF8837" w14:textId="77777777" w:rsidR="00032487" w:rsidRPr="00AF05C3" w:rsidRDefault="00032487" w:rsidP="00051D4D">
          <w:pPr>
            <w:pStyle w:val="Sinespaciado"/>
            <w:jc w:val="center"/>
            <w:rPr>
              <w:rFonts w:cs="Arial"/>
              <w:b/>
            </w:rPr>
          </w:pPr>
          <w:r w:rsidRPr="00051D4D">
            <w:rPr>
              <w:rFonts w:ascii="Arial" w:eastAsia="Times New Roman" w:hAnsi="Arial" w:cs="Arial"/>
              <w:b/>
              <w:color w:val="000000"/>
            </w:rPr>
            <w:t>GESTIÓN CONTRACTUAL</w:t>
          </w:r>
          <w:r w:rsidRPr="00AF05C3">
            <w:rPr>
              <w:rFonts w:cs="Arial"/>
              <w:b/>
              <w:lang w:val="es-MX"/>
            </w:rPr>
            <w:t xml:space="preserve"> </w:t>
          </w:r>
        </w:p>
      </w:tc>
    </w:tr>
    <w:tr w:rsidR="00032487" w:rsidRPr="00AF05C3" w14:paraId="419EE666" w14:textId="77777777" w:rsidTr="00AF05C3">
      <w:trPr>
        <w:trHeight w:val="554"/>
        <w:jc w:val="center"/>
      </w:trPr>
      <w:tc>
        <w:tcPr>
          <w:tcW w:w="3369" w:type="dxa"/>
          <w:vMerge/>
          <w:shd w:val="clear" w:color="auto" w:fill="auto"/>
          <w:vAlign w:val="center"/>
        </w:tcPr>
        <w:p w14:paraId="34B3F2EB" w14:textId="77777777" w:rsidR="00032487" w:rsidRPr="00AF05C3" w:rsidRDefault="00032487" w:rsidP="00AF05C3">
          <w:pPr>
            <w:pStyle w:val="Encabezado"/>
            <w:jc w:val="center"/>
            <w:rPr>
              <w:rFonts w:cs="Arial"/>
            </w:rPr>
          </w:pPr>
        </w:p>
      </w:tc>
      <w:tc>
        <w:tcPr>
          <w:tcW w:w="7102" w:type="dxa"/>
          <w:gridSpan w:val="3"/>
          <w:shd w:val="clear" w:color="auto" w:fill="auto"/>
          <w:vAlign w:val="center"/>
        </w:tcPr>
        <w:p w14:paraId="548C20B5" w14:textId="77777777" w:rsidR="00032487" w:rsidRPr="00AF05C3" w:rsidRDefault="00032487" w:rsidP="00AF05C3">
          <w:pPr>
            <w:pStyle w:val="Sinespaciado"/>
            <w:jc w:val="center"/>
            <w:rPr>
              <w:rFonts w:ascii="Arial" w:eastAsia="Arial" w:hAnsi="Arial" w:cs="Arial"/>
              <w:b/>
              <w:sz w:val="24"/>
              <w:szCs w:val="24"/>
            </w:rPr>
          </w:pPr>
          <w:r>
            <w:rPr>
              <w:rFonts w:ascii="Arial" w:eastAsia="Times New Roman" w:hAnsi="Arial" w:cs="Arial"/>
              <w:b/>
              <w:color w:val="000000"/>
            </w:rPr>
            <w:t xml:space="preserve">FORMATO </w:t>
          </w:r>
          <w:r w:rsidRPr="00154A3A">
            <w:rPr>
              <w:rFonts w:ascii="Arial" w:eastAsia="Times New Roman" w:hAnsi="Arial" w:cs="Arial"/>
              <w:b/>
              <w:color w:val="000000"/>
            </w:rPr>
            <w:t>ESTUDIOS PREVIOS CONTRATO / CONVENIO INTERADMINISTRATIVO</w:t>
          </w:r>
        </w:p>
      </w:tc>
    </w:tr>
    <w:tr w:rsidR="00032487" w:rsidRPr="00AF05C3" w14:paraId="39D15EE0" w14:textId="77777777" w:rsidTr="00AF05C3">
      <w:trPr>
        <w:trHeight w:val="406"/>
        <w:jc w:val="center"/>
      </w:trPr>
      <w:tc>
        <w:tcPr>
          <w:tcW w:w="3369" w:type="dxa"/>
          <w:vMerge/>
          <w:shd w:val="clear" w:color="auto" w:fill="auto"/>
        </w:tcPr>
        <w:p w14:paraId="7D34F5C7" w14:textId="77777777" w:rsidR="00032487" w:rsidRPr="00AF05C3" w:rsidRDefault="00032487" w:rsidP="00051D4D">
          <w:pPr>
            <w:pStyle w:val="Encabezado"/>
            <w:rPr>
              <w:rFonts w:cs="Arial"/>
            </w:rPr>
          </w:pPr>
        </w:p>
      </w:tc>
      <w:tc>
        <w:tcPr>
          <w:tcW w:w="2863" w:type="dxa"/>
          <w:shd w:val="clear" w:color="auto" w:fill="auto"/>
          <w:vAlign w:val="center"/>
        </w:tcPr>
        <w:p w14:paraId="63402C8E" w14:textId="77777777" w:rsidR="00032487" w:rsidRPr="00AF05C3" w:rsidRDefault="00032487" w:rsidP="00051D4D">
          <w:pPr>
            <w:pStyle w:val="Encabezado"/>
            <w:jc w:val="center"/>
            <w:rPr>
              <w:rFonts w:cs="Arial"/>
              <w:b/>
              <w:sz w:val="20"/>
            </w:rPr>
          </w:pPr>
          <w:r w:rsidRPr="00154A3A">
            <w:rPr>
              <w:rFonts w:ascii="Arial" w:hAnsi="Arial" w:cs="Arial"/>
              <w:b/>
              <w:sz w:val="20"/>
              <w:szCs w:val="20"/>
            </w:rPr>
            <w:t>Código: ANSV-CON-FO-</w:t>
          </w:r>
          <w:r>
            <w:rPr>
              <w:rFonts w:ascii="Arial" w:hAnsi="Arial" w:cs="Arial"/>
              <w:b/>
              <w:sz w:val="20"/>
              <w:szCs w:val="20"/>
            </w:rPr>
            <w:t>68</w:t>
          </w:r>
        </w:p>
      </w:tc>
      <w:tc>
        <w:tcPr>
          <w:tcW w:w="1528" w:type="dxa"/>
          <w:shd w:val="clear" w:color="auto" w:fill="auto"/>
          <w:vAlign w:val="center"/>
        </w:tcPr>
        <w:p w14:paraId="6C57758F" w14:textId="77777777" w:rsidR="00032487" w:rsidRPr="00AF05C3" w:rsidRDefault="00032487" w:rsidP="00051D4D">
          <w:pPr>
            <w:pStyle w:val="Encabezado"/>
            <w:jc w:val="center"/>
            <w:rPr>
              <w:rFonts w:cs="Arial"/>
              <w:b/>
              <w:sz w:val="20"/>
            </w:rPr>
          </w:pPr>
          <w:r w:rsidRPr="00154A3A">
            <w:rPr>
              <w:rFonts w:ascii="Arial" w:hAnsi="Arial" w:cs="Arial"/>
              <w:b/>
              <w:sz w:val="20"/>
              <w:szCs w:val="20"/>
            </w:rPr>
            <w:t>Versión: 0</w:t>
          </w:r>
          <w:r>
            <w:rPr>
              <w:rFonts w:ascii="Arial" w:hAnsi="Arial" w:cs="Arial"/>
              <w:b/>
              <w:sz w:val="20"/>
              <w:szCs w:val="20"/>
            </w:rPr>
            <w:t>0</w:t>
          </w:r>
        </w:p>
      </w:tc>
      <w:tc>
        <w:tcPr>
          <w:tcW w:w="2711" w:type="dxa"/>
          <w:shd w:val="clear" w:color="auto" w:fill="auto"/>
          <w:vAlign w:val="center"/>
        </w:tcPr>
        <w:p w14:paraId="06E7766A" w14:textId="77777777" w:rsidR="00032487" w:rsidRPr="00AF05C3" w:rsidRDefault="00032487" w:rsidP="00051D4D">
          <w:pPr>
            <w:pStyle w:val="Encabezado"/>
            <w:jc w:val="center"/>
            <w:rPr>
              <w:rFonts w:cs="Arial"/>
              <w:b/>
              <w:sz w:val="20"/>
            </w:rPr>
          </w:pPr>
          <w:r w:rsidRPr="00154A3A">
            <w:rPr>
              <w:rFonts w:ascii="Arial" w:hAnsi="Arial" w:cs="Arial"/>
              <w:b/>
              <w:sz w:val="20"/>
              <w:szCs w:val="20"/>
            </w:rPr>
            <w:t>Fecha:2020-0</w:t>
          </w:r>
          <w:r>
            <w:rPr>
              <w:rFonts w:ascii="Arial" w:hAnsi="Arial" w:cs="Arial"/>
              <w:b/>
              <w:sz w:val="20"/>
              <w:szCs w:val="20"/>
            </w:rPr>
            <w:t>8</w:t>
          </w:r>
          <w:r w:rsidRPr="00154A3A">
            <w:rPr>
              <w:rFonts w:ascii="Arial" w:hAnsi="Arial" w:cs="Arial"/>
              <w:b/>
              <w:sz w:val="20"/>
              <w:szCs w:val="20"/>
            </w:rPr>
            <w:t>-2</w:t>
          </w:r>
          <w:r>
            <w:rPr>
              <w:rFonts w:ascii="Arial" w:hAnsi="Arial" w:cs="Arial"/>
              <w:b/>
              <w:sz w:val="20"/>
              <w:szCs w:val="20"/>
            </w:rPr>
            <w:t>7</w:t>
          </w:r>
        </w:p>
      </w:tc>
    </w:tr>
  </w:tbl>
  <w:p w14:paraId="0B4020A7" w14:textId="77777777" w:rsidR="00032487" w:rsidRPr="00066071" w:rsidRDefault="00032487" w:rsidP="0006607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63"/>
      <w:gridCol w:w="1528"/>
      <w:gridCol w:w="2711"/>
    </w:tblGrid>
    <w:tr w:rsidR="00032487" w:rsidRPr="00AF05C3" w14:paraId="021E86AB" w14:textId="77777777" w:rsidTr="00AF05C3">
      <w:trPr>
        <w:trHeight w:val="312"/>
        <w:jc w:val="center"/>
      </w:trPr>
      <w:tc>
        <w:tcPr>
          <w:tcW w:w="3369" w:type="dxa"/>
          <w:vMerge w:val="restart"/>
          <w:shd w:val="clear" w:color="auto" w:fill="auto"/>
          <w:vAlign w:val="center"/>
        </w:tcPr>
        <w:p w14:paraId="7B62B591" w14:textId="77777777" w:rsidR="00032487" w:rsidRPr="00AF05C3" w:rsidRDefault="00032487" w:rsidP="00AF05C3">
          <w:pPr>
            <w:pStyle w:val="Encabezado"/>
            <w:jc w:val="center"/>
            <w:rPr>
              <w:rFonts w:cs="Arial"/>
            </w:rPr>
          </w:pPr>
          <w:r>
            <w:rPr>
              <w:noProof/>
              <w:color w:val="2B579A"/>
              <w:shd w:val="clear" w:color="auto" w:fill="E6E6E6"/>
              <w:lang w:val="es-VE" w:eastAsia="es-VE"/>
            </w:rPr>
            <w:drawing>
              <wp:anchor distT="0" distB="0" distL="114300" distR="114300" simplePos="0" relativeHeight="251658240" behindDoc="1" locked="0" layoutInCell="1" allowOverlap="1" wp14:anchorId="2F7F298D" wp14:editId="07777777">
                <wp:simplePos x="0" y="0"/>
                <wp:positionH relativeFrom="column">
                  <wp:posOffset>-16510</wp:posOffset>
                </wp:positionH>
                <wp:positionV relativeFrom="paragraph">
                  <wp:posOffset>27940</wp:posOffset>
                </wp:positionV>
                <wp:extent cx="2030730" cy="719455"/>
                <wp:effectExtent l="0" t="0" r="0" b="0"/>
                <wp:wrapNone/>
                <wp:docPr id="10"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pic:cNvPicPr>
                          <a:picLocks noChangeAspect="1" noChangeArrowheads="1"/>
                        </pic:cNvPicPr>
                      </pic:nvPicPr>
                      <pic:blipFill>
                        <a:blip r:embed="rId1">
                          <a:extLst>
                            <a:ext uri="{28A0092B-C50C-407E-A947-70E740481C1C}">
                              <a14:useLocalDpi xmlns:a14="http://schemas.microsoft.com/office/drawing/2010/main" val="0"/>
                            </a:ext>
                          </a:extLst>
                        </a:blip>
                        <a:srcRect t="8336" r="4686" b="10342"/>
                        <a:stretch>
                          <a:fillRect/>
                        </a:stretch>
                      </pic:blipFill>
                      <pic:spPr bwMode="auto">
                        <a:xfrm>
                          <a:off x="0" y="0"/>
                          <a:ext cx="2030730" cy="719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02" w:type="dxa"/>
          <w:gridSpan w:val="3"/>
          <w:shd w:val="clear" w:color="auto" w:fill="auto"/>
          <w:vAlign w:val="center"/>
        </w:tcPr>
        <w:p w14:paraId="07F720A1" w14:textId="77777777" w:rsidR="00032487" w:rsidRPr="00154A3A" w:rsidRDefault="00032487" w:rsidP="00AF05C3">
          <w:pPr>
            <w:pStyle w:val="Encabezado"/>
            <w:jc w:val="center"/>
            <w:rPr>
              <w:rFonts w:ascii="Arial" w:hAnsi="Arial" w:cs="Arial"/>
              <w:b/>
            </w:rPr>
          </w:pPr>
          <w:r w:rsidRPr="00154A3A">
            <w:rPr>
              <w:rFonts w:ascii="Arial" w:hAnsi="Arial" w:cs="Arial"/>
              <w:b/>
              <w:lang w:val="es-MX"/>
            </w:rPr>
            <w:t xml:space="preserve">GESTIÓN CONTRACTUAL </w:t>
          </w:r>
        </w:p>
      </w:tc>
    </w:tr>
    <w:tr w:rsidR="00032487" w:rsidRPr="00AF05C3" w14:paraId="35EB76A9" w14:textId="77777777" w:rsidTr="00AF05C3">
      <w:trPr>
        <w:trHeight w:val="554"/>
        <w:jc w:val="center"/>
      </w:trPr>
      <w:tc>
        <w:tcPr>
          <w:tcW w:w="3369" w:type="dxa"/>
          <w:vMerge/>
          <w:shd w:val="clear" w:color="auto" w:fill="auto"/>
          <w:vAlign w:val="center"/>
        </w:tcPr>
        <w:p w14:paraId="49E398E2" w14:textId="77777777" w:rsidR="00032487" w:rsidRPr="00AF05C3" w:rsidRDefault="00032487" w:rsidP="00AF05C3">
          <w:pPr>
            <w:pStyle w:val="Encabezado"/>
            <w:jc w:val="center"/>
            <w:rPr>
              <w:rFonts w:cs="Arial"/>
            </w:rPr>
          </w:pPr>
        </w:p>
      </w:tc>
      <w:tc>
        <w:tcPr>
          <w:tcW w:w="7102" w:type="dxa"/>
          <w:gridSpan w:val="3"/>
          <w:shd w:val="clear" w:color="auto" w:fill="auto"/>
          <w:vAlign w:val="center"/>
        </w:tcPr>
        <w:p w14:paraId="4BD45C8A" w14:textId="77777777" w:rsidR="00032487" w:rsidRPr="00154A3A" w:rsidRDefault="00032487" w:rsidP="00AF05C3">
          <w:pPr>
            <w:pStyle w:val="Sinespaciado"/>
            <w:jc w:val="center"/>
            <w:rPr>
              <w:rFonts w:ascii="Arial" w:eastAsia="Arial" w:hAnsi="Arial" w:cs="Arial"/>
              <w:b/>
            </w:rPr>
          </w:pPr>
          <w:r>
            <w:rPr>
              <w:rFonts w:ascii="Arial" w:eastAsia="Times New Roman" w:hAnsi="Arial" w:cs="Arial"/>
              <w:b/>
              <w:color w:val="000000"/>
            </w:rPr>
            <w:t xml:space="preserve">FORMATO </w:t>
          </w:r>
          <w:r w:rsidRPr="00154A3A">
            <w:rPr>
              <w:rFonts w:ascii="Arial" w:eastAsia="Times New Roman" w:hAnsi="Arial" w:cs="Arial"/>
              <w:b/>
              <w:color w:val="000000"/>
            </w:rPr>
            <w:t>ESTUDIOS PREVIOS CONTRATO / CONVENIO INTERADMINISTRATIVO</w:t>
          </w:r>
        </w:p>
      </w:tc>
    </w:tr>
    <w:tr w:rsidR="00032487" w:rsidRPr="00AF05C3" w14:paraId="62CB4023" w14:textId="77777777" w:rsidTr="00AF05C3">
      <w:trPr>
        <w:trHeight w:val="406"/>
        <w:jc w:val="center"/>
      </w:trPr>
      <w:tc>
        <w:tcPr>
          <w:tcW w:w="3369" w:type="dxa"/>
          <w:vMerge/>
          <w:shd w:val="clear" w:color="auto" w:fill="auto"/>
        </w:tcPr>
        <w:p w14:paraId="16287F21" w14:textId="77777777" w:rsidR="00032487" w:rsidRPr="00AF05C3" w:rsidRDefault="00032487" w:rsidP="00D774C0">
          <w:pPr>
            <w:pStyle w:val="Encabezado"/>
            <w:rPr>
              <w:rFonts w:cs="Arial"/>
            </w:rPr>
          </w:pPr>
        </w:p>
      </w:tc>
      <w:tc>
        <w:tcPr>
          <w:tcW w:w="2863" w:type="dxa"/>
          <w:shd w:val="clear" w:color="auto" w:fill="auto"/>
          <w:vAlign w:val="center"/>
        </w:tcPr>
        <w:p w14:paraId="05B7C904" w14:textId="77777777" w:rsidR="00032487" w:rsidRPr="00154A3A" w:rsidRDefault="00032487" w:rsidP="00AF05C3">
          <w:pPr>
            <w:pStyle w:val="Encabezado"/>
            <w:jc w:val="center"/>
            <w:rPr>
              <w:rFonts w:ascii="Arial" w:hAnsi="Arial" w:cs="Arial"/>
              <w:b/>
              <w:sz w:val="20"/>
              <w:szCs w:val="20"/>
            </w:rPr>
          </w:pPr>
          <w:r w:rsidRPr="00154A3A">
            <w:rPr>
              <w:rFonts w:ascii="Arial" w:hAnsi="Arial" w:cs="Arial"/>
              <w:b/>
              <w:sz w:val="20"/>
              <w:szCs w:val="20"/>
            </w:rPr>
            <w:t>Código: ANSV-CON-FO-</w:t>
          </w:r>
          <w:r>
            <w:rPr>
              <w:rFonts w:ascii="Arial" w:hAnsi="Arial" w:cs="Arial"/>
              <w:b/>
              <w:sz w:val="20"/>
              <w:szCs w:val="20"/>
            </w:rPr>
            <w:t>68</w:t>
          </w:r>
        </w:p>
      </w:tc>
      <w:tc>
        <w:tcPr>
          <w:tcW w:w="1528" w:type="dxa"/>
          <w:shd w:val="clear" w:color="auto" w:fill="auto"/>
          <w:vAlign w:val="center"/>
        </w:tcPr>
        <w:p w14:paraId="10CAE696" w14:textId="77777777" w:rsidR="00032487" w:rsidRPr="00154A3A" w:rsidRDefault="00032487" w:rsidP="00AF05C3">
          <w:pPr>
            <w:pStyle w:val="Encabezado"/>
            <w:jc w:val="center"/>
            <w:rPr>
              <w:rFonts w:ascii="Arial" w:hAnsi="Arial" w:cs="Arial"/>
              <w:b/>
              <w:sz w:val="20"/>
              <w:szCs w:val="20"/>
            </w:rPr>
          </w:pPr>
          <w:r w:rsidRPr="00154A3A">
            <w:rPr>
              <w:rFonts w:ascii="Arial" w:hAnsi="Arial" w:cs="Arial"/>
              <w:b/>
              <w:sz w:val="20"/>
              <w:szCs w:val="20"/>
            </w:rPr>
            <w:t>Versión: 0</w:t>
          </w:r>
          <w:r>
            <w:rPr>
              <w:rFonts w:ascii="Arial" w:hAnsi="Arial" w:cs="Arial"/>
              <w:b/>
              <w:sz w:val="20"/>
              <w:szCs w:val="20"/>
            </w:rPr>
            <w:t>0</w:t>
          </w:r>
        </w:p>
      </w:tc>
      <w:tc>
        <w:tcPr>
          <w:tcW w:w="2711" w:type="dxa"/>
          <w:shd w:val="clear" w:color="auto" w:fill="auto"/>
          <w:vAlign w:val="center"/>
        </w:tcPr>
        <w:p w14:paraId="33AB480E" w14:textId="77777777" w:rsidR="00032487" w:rsidRPr="00154A3A" w:rsidRDefault="00032487" w:rsidP="00AF05C3">
          <w:pPr>
            <w:pStyle w:val="Encabezado"/>
            <w:jc w:val="center"/>
            <w:rPr>
              <w:rFonts w:ascii="Arial" w:hAnsi="Arial" w:cs="Arial"/>
              <w:b/>
              <w:sz w:val="20"/>
              <w:szCs w:val="20"/>
            </w:rPr>
          </w:pPr>
          <w:r w:rsidRPr="00154A3A">
            <w:rPr>
              <w:rFonts w:ascii="Arial" w:hAnsi="Arial" w:cs="Arial"/>
              <w:b/>
              <w:sz w:val="20"/>
              <w:szCs w:val="20"/>
            </w:rPr>
            <w:t>Fecha:2020-0</w:t>
          </w:r>
          <w:r>
            <w:rPr>
              <w:rFonts w:ascii="Arial" w:hAnsi="Arial" w:cs="Arial"/>
              <w:b/>
              <w:sz w:val="20"/>
              <w:szCs w:val="20"/>
            </w:rPr>
            <w:t>8</w:t>
          </w:r>
          <w:r w:rsidRPr="00154A3A">
            <w:rPr>
              <w:rFonts w:ascii="Arial" w:hAnsi="Arial" w:cs="Arial"/>
              <w:b/>
              <w:sz w:val="20"/>
              <w:szCs w:val="20"/>
            </w:rPr>
            <w:t>-2</w:t>
          </w:r>
          <w:r>
            <w:rPr>
              <w:rFonts w:ascii="Arial" w:hAnsi="Arial" w:cs="Arial"/>
              <w:b/>
              <w:sz w:val="20"/>
              <w:szCs w:val="20"/>
            </w:rPr>
            <w:t>7</w:t>
          </w:r>
        </w:p>
      </w:tc>
    </w:tr>
  </w:tbl>
  <w:p w14:paraId="5BE93A62" w14:textId="77777777" w:rsidR="00032487" w:rsidRDefault="00032487" w:rsidP="00E57CE9">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0319"/>
    <w:multiLevelType w:val="hybridMultilevel"/>
    <w:tmpl w:val="61D0F9F0"/>
    <w:lvl w:ilvl="0" w:tplc="92B0E3FC">
      <w:start w:val="10"/>
      <w:numFmt w:val="bullet"/>
      <w:lvlText w:val="-"/>
      <w:lvlJc w:val="left"/>
      <w:pPr>
        <w:ind w:left="720" w:hanging="360"/>
      </w:pPr>
      <w:rPr>
        <w:rFonts w:ascii="Arial" w:eastAsia="Calibri"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FE3AF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2049ED"/>
    <w:multiLevelType w:val="hybridMultilevel"/>
    <w:tmpl w:val="B4DCD9F8"/>
    <w:lvl w:ilvl="0" w:tplc="92B0E3FC">
      <w:start w:val="10"/>
      <w:numFmt w:val="bullet"/>
      <w:lvlText w:val="-"/>
      <w:lvlJc w:val="left"/>
      <w:pPr>
        <w:ind w:left="1428" w:hanging="360"/>
      </w:pPr>
      <w:rPr>
        <w:rFonts w:ascii="Arial" w:eastAsia="Calibri" w:hAnsi="Arial" w:cs="Aria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0EF33500"/>
    <w:multiLevelType w:val="hybridMultilevel"/>
    <w:tmpl w:val="59F0E414"/>
    <w:lvl w:ilvl="0" w:tplc="A1AE030C">
      <w:start w:val="3"/>
      <w:numFmt w:val="bullet"/>
      <w:lvlText w:val="-"/>
      <w:lvlJc w:val="left"/>
      <w:pPr>
        <w:ind w:left="340" w:hanging="360"/>
      </w:pPr>
      <w:rPr>
        <w:rFonts w:ascii="Arial" w:eastAsia="Arial" w:hAnsi="Arial" w:cs="Arial" w:hint="default"/>
        <w:b/>
      </w:rPr>
    </w:lvl>
    <w:lvl w:ilvl="1" w:tplc="240A0003" w:tentative="1">
      <w:start w:val="1"/>
      <w:numFmt w:val="bullet"/>
      <w:lvlText w:val="o"/>
      <w:lvlJc w:val="left"/>
      <w:pPr>
        <w:ind w:left="1060" w:hanging="360"/>
      </w:pPr>
      <w:rPr>
        <w:rFonts w:ascii="Courier New" w:hAnsi="Courier New" w:cs="Courier New" w:hint="default"/>
      </w:rPr>
    </w:lvl>
    <w:lvl w:ilvl="2" w:tplc="240A0005" w:tentative="1">
      <w:start w:val="1"/>
      <w:numFmt w:val="bullet"/>
      <w:lvlText w:val=""/>
      <w:lvlJc w:val="left"/>
      <w:pPr>
        <w:ind w:left="1780" w:hanging="360"/>
      </w:pPr>
      <w:rPr>
        <w:rFonts w:ascii="Wingdings" w:hAnsi="Wingdings" w:hint="default"/>
      </w:rPr>
    </w:lvl>
    <w:lvl w:ilvl="3" w:tplc="240A0001" w:tentative="1">
      <w:start w:val="1"/>
      <w:numFmt w:val="bullet"/>
      <w:lvlText w:val=""/>
      <w:lvlJc w:val="left"/>
      <w:pPr>
        <w:ind w:left="2500" w:hanging="360"/>
      </w:pPr>
      <w:rPr>
        <w:rFonts w:ascii="Symbol" w:hAnsi="Symbol" w:hint="default"/>
      </w:rPr>
    </w:lvl>
    <w:lvl w:ilvl="4" w:tplc="240A0003" w:tentative="1">
      <w:start w:val="1"/>
      <w:numFmt w:val="bullet"/>
      <w:lvlText w:val="o"/>
      <w:lvlJc w:val="left"/>
      <w:pPr>
        <w:ind w:left="3220" w:hanging="360"/>
      </w:pPr>
      <w:rPr>
        <w:rFonts w:ascii="Courier New" w:hAnsi="Courier New" w:cs="Courier New" w:hint="default"/>
      </w:rPr>
    </w:lvl>
    <w:lvl w:ilvl="5" w:tplc="240A0005" w:tentative="1">
      <w:start w:val="1"/>
      <w:numFmt w:val="bullet"/>
      <w:lvlText w:val=""/>
      <w:lvlJc w:val="left"/>
      <w:pPr>
        <w:ind w:left="3940" w:hanging="360"/>
      </w:pPr>
      <w:rPr>
        <w:rFonts w:ascii="Wingdings" w:hAnsi="Wingdings" w:hint="default"/>
      </w:rPr>
    </w:lvl>
    <w:lvl w:ilvl="6" w:tplc="240A0001" w:tentative="1">
      <w:start w:val="1"/>
      <w:numFmt w:val="bullet"/>
      <w:lvlText w:val=""/>
      <w:lvlJc w:val="left"/>
      <w:pPr>
        <w:ind w:left="4660" w:hanging="360"/>
      </w:pPr>
      <w:rPr>
        <w:rFonts w:ascii="Symbol" w:hAnsi="Symbol" w:hint="default"/>
      </w:rPr>
    </w:lvl>
    <w:lvl w:ilvl="7" w:tplc="240A0003" w:tentative="1">
      <w:start w:val="1"/>
      <w:numFmt w:val="bullet"/>
      <w:lvlText w:val="o"/>
      <w:lvlJc w:val="left"/>
      <w:pPr>
        <w:ind w:left="5380" w:hanging="360"/>
      </w:pPr>
      <w:rPr>
        <w:rFonts w:ascii="Courier New" w:hAnsi="Courier New" w:cs="Courier New" w:hint="default"/>
      </w:rPr>
    </w:lvl>
    <w:lvl w:ilvl="8" w:tplc="240A0005" w:tentative="1">
      <w:start w:val="1"/>
      <w:numFmt w:val="bullet"/>
      <w:lvlText w:val=""/>
      <w:lvlJc w:val="left"/>
      <w:pPr>
        <w:ind w:left="6100" w:hanging="360"/>
      </w:pPr>
      <w:rPr>
        <w:rFonts w:ascii="Wingdings" w:hAnsi="Wingdings" w:hint="default"/>
      </w:rPr>
    </w:lvl>
  </w:abstractNum>
  <w:abstractNum w:abstractNumId="4" w15:restartNumberingAfterBreak="0">
    <w:nsid w:val="11EF8F47"/>
    <w:multiLevelType w:val="hybridMultilevel"/>
    <w:tmpl w:val="4E489592"/>
    <w:lvl w:ilvl="0" w:tplc="875AECF6">
      <w:start w:val="1"/>
      <w:numFmt w:val="upperRoman"/>
      <w:lvlText w:val="%1."/>
      <w:lvlJc w:val="right"/>
      <w:pPr>
        <w:ind w:left="720" w:hanging="360"/>
      </w:pPr>
    </w:lvl>
    <w:lvl w:ilvl="1" w:tplc="472A9FB4">
      <w:start w:val="1"/>
      <w:numFmt w:val="lowerLetter"/>
      <w:lvlText w:val="%2."/>
      <w:lvlJc w:val="left"/>
      <w:pPr>
        <w:ind w:left="1440" w:hanging="360"/>
      </w:pPr>
    </w:lvl>
    <w:lvl w:ilvl="2" w:tplc="5D12EECC">
      <w:start w:val="1"/>
      <w:numFmt w:val="lowerRoman"/>
      <w:lvlText w:val="%3."/>
      <w:lvlJc w:val="right"/>
      <w:pPr>
        <w:ind w:left="2160" w:hanging="180"/>
      </w:pPr>
    </w:lvl>
    <w:lvl w:ilvl="3" w:tplc="A48AE8F6">
      <w:start w:val="1"/>
      <w:numFmt w:val="decimal"/>
      <w:lvlText w:val="%4."/>
      <w:lvlJc w:val="left"/>
      <w:pPr>
        <w:ind w:left="2880" w:hanging="360"/>
      </w:pPr>
    </w:lvl>
    <w:lvl w:ilvl="4" w:tplc="EA9019B4">
      <w:start w:val="1"/>
      <w:numFmt w:val="lowerLetter"/>
      <w:lvlText w:val="%5."/>
      <w:lvlJc w:val="left"/>
      <w:pPr>
        <w:ind w:left="3600" w:hanging="360"/>
      </w:pPr>
    </w:lvl>
    <w:lvl w:ilvl="5" w:tplc="5180FBB2">
      <w:start w:val="1"/>
      <w:numFmt w:val="lowerRoman"/>
      <w:lvlText w:val="%6."/>
      <w:lvlJc w:val="right"/>
      <w:pPr>
        <w:ind w:left="4320" w:hanging="180"/>
      </w:pPr>
    </w:lvl>
    <w:lvl w:ilvl="6" w:tplc="A244A668">
      <w:start w:val="1"/>
      <w:numFmt w:val="decimal"/>
      <w:lvlText w:val="%7."/>
      <w:lvlJc w:val="left"/>
      <w:pPr>
        <w:ind w:left="5040" w:hanging="360"/>
      </w:pPr>
    </w:lvl>
    <w:lvl w:ilvl="7" w:tplc="6BD4FCA8">
      <w:start w:val="1"/>
      <w:numFmt w:val="lowerLetter"/>
      <w:lvlText w:val="%8."/>
      <w:lvlJc w:val="left"/>
      <w:pPr>
        <w:ind w:left="5760" w:hanging="360"/>
      </w:pPr>
    </w:lvl>
    <w:lvl w:ilvl="8" w:tplc="7512B466">
      <w:start w:val="1"/>
      <w:numFmt w:val="lowerRoman"/>
      <w:lvlText w:val="%9."/>
      <w:lvlJc w:val="right"/>
      <w:pPr>
        <w:ind w:left="6480" w:hanging="180"/>
      </w:pPr>
    </w:lvl>
  </w:abstractNum>
  <w:abstractNum w:abstractNumId="5" w15:restartNumberingAfterBreak="0">
    <w:nsid w:val="18564B43"/>
    <w:multiLevelType w:val="hybridMultilevel"/>
    <w:tmpl w:val="5542456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857B4"/>
    <w:multiLevelType w:val="hybridMultilevel"/>
    <w:tmpl w:val="B422290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B722D5B"/>
    <w:multiLevelType w:val="hybridMultilevel"/>
    <w:tmpl w:val="4A98FF60"/>
    <w:lvl w:ilvl="0" w:tplc="3B3E1356">
      <w:start w:val="15"/>
      <w:numFmt w:val="bullet"/>
      <w:lvlText w:val="•"/>
      <w:lvlJc w:val="left"/>
      <w:pPr>
        <w:ind w:left="1065" w:hanging="705"/>
      </w:pPr>
      <w:rPr>
        <w:rFonts w:ascii="Calibri" w:eastAsia="Times New Roman" w:hAnsi="Calibri"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F757B14"/>
    <w:multiLevelType w:val="multilevel"/>
    <w:tmpl w:val="0A48D55C"/>
    <w:lvl w:ilvl="0">
      <w:start w:val="4"/>
      <w:numFmt w:val="decimal"/>
      <w:lvlText w:val="%1."/>
      <w:lvlJc w:val="left"/>
      <w:pPr>
        <w:ind w:left="2062" w:hanging="360"/>
      </w:pPr>
      <w:rPr>
        <w:rFonts w:hint="default"/>
      </w:rPr>
    </w:lvl>
    <w:lvl w:ilvl="1">
      <w:start w:val="1"/>
      <w:numFmt w:val="decimal"/>
      <w:isLgl/>
      <w:lvlText w:val="%1.%2"/>
      <w:lvlJc w:val="left"/>
      <w:pPr>
        <w:ind w:left="2092" w:hanging="39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9" w15:restartNumberingAfterBreak="0">
    <w:nsid w:val="1F7A899D"/>
    <w:multiLevelType w:val="hybridMultilevel"/>
    <w:tmpl w:val="EA0C4CA8"/>
    <w:lvl w:ilvl="0" w:tplc="2CB0D846">
      <w:start w:val="1"/>
      <w:numFmt w:val="bullet"/>
      <w:lvlText w:val="§"/>
      <w:lvlJc w:val="left"/>
      <w:pPr>
        <w:ind w:left="720" w:hanging="360"/>
      </w:pPr>
      <w:rPr>
        <w:rFonts w:ascii="Wingdings" w:hAnsi="Wingdings" w:hint="default"/>
      </w:rPr>
    </w:lvl>
    <w:lvl w:ilvl="1" w:tplc="9EEC2F16">
      <w:start w:val="1"/>
      <w:numFmt w:val="bullet"/>
      <w:lvlText w:val="o"/>
      <w:lvlJc w:val="left"/>
      <w:pPr>
        <w:ind w:left="1440" w:hanging="360"/>
      </w:pPr>
      <w:rPr>
        <w:rFonts w:ascii="Courier New" w:hAnsi="Courier New" w:hint="default"/>
      </w:rPr>
    </w:lvl>
    <w:lvl w:ilvl="2" w:tplc="DF1263AA">
      <w:start w:val="1"/>
      <w:numFmt w:val="bullet"/>
      <w:lvlText w:val=""/>
      <w:lvlJc w:val="left"/>
      <w:pPr>
        <w:ind w:left="2160" w:hanging="360"/>
      </w:pPr>
      <w:rPr>
        <w:rFonts w:ascii="Wingdings" w:hAnsi="Wingdings" w:hint="default"/>
      </w:rPr>
    </w:lvl>
    <w:lvl w:ilvl="3" w:tplc="FA563988">
      <w:start w:val="1"/>
      <w:numFmt w:val="bullet"/>
      <w:lvlText w:val=""/>
      <w:lvlJc w:val="left"/>
      <w:pPr>
        <w:ind w:left="2880" w:hanging="360"/>
      </w:pPr>
      <w:rPr>
        <w:rFonts w:ascii="Symbol" w:hAnsi="Symbol" w:hint="default"/>
      </w:rPr>
    </w:lvl>
    <w:lvl w:ilvl="4" w:tplc="8D4067CC">
      <w:start w:val="1"/>
      <w:numFmt w:val="bullet"/>
      <w:lvlText w:val="o"/>
      <w:lvlJc w:val="left"/>
      <w:pPr>
        <w:ind w:left="3600" w:hanging="360"/>
      </w:pPr>
      <w:rPr>
        <w:rFonts w:ascii="Courier New" w:hAnsi="Courier New" w:hint="default"/>
      </w:rPr>
    </w:lvl>
    <w:lvl w:ilvl="5" w:tplc="876823EC">
      <w:start w:val="1"/>
      <w:numFmt w:val="bullet"/>
      <w:lvlText w:val=""/>
      <w:lvlJc w:val="left"/>
      <w:pPr>
        <w:ind w:left="4320" w:hanging="360"/>
      </w:pPr>
      <w:rPr>
        <w:rFonts w:ascii="Wingdings" w:hAnsi="Wingdings" w:hint="default"/>
      </w:rPr>
    </w:lvl>
    <w:lvl w:ilvl="6" w:tplc="77323828">
      <w:start w:val="1"/>
      <w:numFmt w:val="bullet"/>
      <w:lvlText w:val=""/>
      <w:lvlJc w:val="left"/>
      <w:pPr>
        <w:ind w:left="5040" w:hanging="360"/>
      </w:pPr>
      <w:rPr>
        <w:rFonts w:ascii="Symbol" w:hAnsi="Symbol" w:hint="default"/>
      </w:rPr>
    </w:lvl>
    <w:lvl w:ilvl="7" w:tplc="A17A33A0">
      <w:start w:val="1"/>
      <w:numFmt w:val="bullet"/>
      <w:lvlText w:val="o"/>
      <w:lvlJc w:val="left"/>
      <w:pPr>
        <w:ind w:left="5760" w:hanging="360"/>
      </w:pPr>
      <w:rPr>
        <w:rFonts w:ascii="Courier New" w:hAnsi="Courier New" w:hint="default"/>
      </w:rPr>
    </w:lvl>
    <w:lvl w:ilvl="8" w:tplc="E88CF13E">
      <w:start w:val="1"/>
      <w:numFmt w:val="bullet"/>
      <w:lvlText w:val=""/>
      <w:lvlJc w:val="left"/>
      <w:pPr>
        <w:ind w:left="6480" w:hanging="360"/>
      </w:pPr>
      <w:rPr>
        <w:rFonts w:ascii="Wingdings" w:hAnsi="Wingdings" w:hint="default"/>
      </w:rPr>
    </w:lvl>
  </w:abstractNum>
  <w:abstractNum w:abstractNumId="10" w15:restartNumberingAfterBreak="0">
    <w:nsid w:val="1F9D0825"/>
    <w:multiLevelType w:val="hybridMultilevel"/>
    <w:tmpl w:val="2C0C3AD0"/>
    <w:lvl w:ilvl="0" w:tplc="A3A0BAD6">
      <w:start w:val="1"/>
      <w:numFmt w:val="bullet"/>
      <w:lvlText w:val=""/>
      <w:lvlJc w:val="left"/>
      <w:pPr>
        <w:ind w:left="720" w:hanging="360"/>
      </w:pPr>
      <w:rPr>
        <w:rFonts w:ascii="Symbol" w:eastAsiaTheme="minorHAnsi" w:hAnsi="Symbol"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FB223CA"/>
    <w:multiLevelType w:val="hybridMultilevel"/>
    <w:tmpl w:val="D1763F16"/>
    <w:lvl w:ilvl="0" w:tplc="240A0001">
      <w:start w:val="1"/>
      <w:numFmt w:val="bullet"/>
      <w:lvlText w:val=""/>
      <w:lvlJc w:val="left"/>
      <w:pPr>
        <w:ind w:left="4144" w:hanging="360"/>
      </w:pPr>
      <w:rPr>
        <w:rFonts w:ascii="Symbol" w:hAnsi="Symbol" w:hint="default"/>
      </w:rPr>
    </w:lvl>
    <w:lvl w:ilvl="1" w:tplc="240A0003" w:tentative="1">
      <w:start w:val="1"/>
      <w:numFmt w:val="bullet"/>
      <w:lvlText w:val="o"/>
      <w:lvlJc w:val="left"/>
      <w:pPr>
        <w:ind w:left="5518" w:hanging="360"/>
      </w:pPr>
      <w:rPr>
        <w:rFonts w:ascii="Courier New" w:hAnsi="Courier New" w:cs="Courier New" w:hint="default"/>
      </w:rPr>
    </w:lvl>
    <w:lvl w:ilvl="2" w:tplc="240A0005" w:tentative="1">
      <w:start w:val="1"/>
      <w:numFmt w:val="bullet"/>
      <w:lvlText w:val=""/>
      <w:lvlJc w:val="left"/>
      <w:pPr>
        <w:ind w:left="6238" w:hanging="360"/>
      </w:pPr>
      <w:rPr>
        <w:rFonts w:ascii="Wingdings" w:hAnsi="Wingdings" w:hint="default"/>
      </w:rPr>
    </w:lvl>
    <w:lvl w:ilvl="3" w:tplc="240A0001" w:tentative="1">
      <w:start w:val="1"/>
      <w:numFmt w:val="bullet"/>
      <w:lvlText w:val=""/>
      <w:lvlJc w:val="left"/>
      <w:pPr>
        <w:ind w:left="6958" w:hanging="360"/>
      </w:pPr>
      <w:rPr>
        <w:rFonts w:ascii="Symbol" w:hAnsi="Symbol" w:hint="default"/>
      </w:rPr>
    </w:lvl>
    <w:lvl w:ilvl="4" w:tplc="240A0003" w:tentative="1">
      <w:start w:val="1"/>
      <w:numFmt w:val="bullet"/>
      <w:lvlText w:val="o"/>
      <w:lvlJc w:val="left"/>
      <w:pPr>
        <w:ind w:left="7678" w:hanging="360"/>
      </w:pPr>
      <w:rPr>
        <w:rFonts w:ascii="Courier New" w:hAnsi="Courier New" w:cs="Courier New" w:hint="default"/>
      </w:rPr>
    </w:lvl>
    <w:lvl w:ilvl="5" w:tplc="240A0005" w:tentative="1">
      <w:start w:val="1"/>
      <w:numFmt w:val="bullet"/>
      <w:lvlText w:val=""/>
      <w:lvlJc w:val="left"/>
      <w:pPr>
        <w:ind w:left="8398" w:hanging="360"/>
      </w:pPr>
      <w:rPr>
        <w:rFonts w:ascii="Wingdings" w:hAnsi="Wingdings" w:hint="default"/>
      </w:rPr>
    </w:lvl>
    <w:lvl w:ilvl="6" w:tplc="240A0001" w:tentative="1">
      <w:start w:val="1"/>
      <w:numFmt w:val="bullet"/>
      <w:lvlText w:val=""/>
      <w:lvlJc w:val="left"/>
      <w:pPr>
        <w:ind w:left="9118" w:hanging="360"/>
      </w:pPr>
      <w:rPr>
        <w:rFonts w:ascii="Symbol" w:hAnsi="Symbol" w:hint="default"/>
      </w:rPr>
    </w:lvl>
    <w:lvl w:ilvl="7" w:tplc="240A0003" w:tentative="1">
      <w:start w:val="1"/>
      <w:numFmt w:val="bullet"/>
      <w:lvlText w:val="o"/>
      <w:lvlJc w:val="left"/>
      <w:pPr>
        <w:ind w:left="9838" w:hanging="360"/>
      </w:pPr>
      <w:rPr>
        <w:rFonts w:ascii="Courier New" w:hAnsi="Courier New" w:cs="Courier New" w:hint="default"/>
      </w:rPr>
    </w:lvl>
    <w:lvl w:ilvl="8" w:tplc="240A0005" w:tentative="1">
      <w:start w:val="1"/>
      <w:numFmt w:val="bullet"/>
      <w:lvlText w:val=""/>
      <w:lvlJc w:val="left"/>
      <w:pPr>
        <w:ind w:left="10558" w:hanging="360"/>
      </w:pPr>
      <w:rPr>
        <w:rFonts w:ascii="Wingdings" w:hAnsi="Wingdings" w:hint="default"/>
      </w:rPr>
    </w:lvl>
  </w:abstractNum>
  <w:abstractNum w:abstractNumId="12" w15:restartNumberingAfterBreak="0">
    <w:nsid w:val="1FF35FCF"/>
    <w:multiLevelType w:val="hybridMultilevel"/>
    <w:tmpl w:val="A94E7FC8"/>
    <w:lvl w:ilvl="0" w:tplc="240A0005">
      <w:start w:val="1"/>
      <w:numFmt w:val="bullet"/>
      <w:lvlText w:val=""/>
      <w:lvlJc w:val="left"/>
      <w:pPr>
        <w:ind w:left="2136" w:hanging="360"/>
      </w:pPr>
      <w:rPr>
        <w:rFonts w:ascii="Wingdings" w:hAnsi="Wingdings" w:hint="default"/>
      </w:rPr>
    </w:lvl>
    <w:lvl w:ilvl="1" w:tplc="240A0003" w:tentative="1">
      <w:start w:val="1"/>
      <w:numFmt w:val="bullet"/>
      <w:lvlText w:val="o"/>
      <w:lvlJc w:val="left"/>
      <w:pPr>
        <w:ind w:left="2856" w:hanging="360"/>
      </w:pPr>
      <w:rPr>
        <w:rFonts w:ascii="Courier New" w:hAnsi="Courier New" w:cs="Courier New" w:hint="default"/>
      </w:rPr>
    </w:lvl>
    <w:lvl w:ilvl="2" w:tplc="240A0005" w:tentative="1">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13" w15:restartNumberingAfterBreak="0">
    <w:nsid w:val="2A151E74"/>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6023A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70D0E"/>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2CBD0E45"/>
    <w:multiLevelType w:val="multilevel"/>
    <w:tmpl w:val="DAF46016"/>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rPr>
    </w:lvl>
    <w:lvl w:ilvl="2">
      <w:start w:val="1"/>
      <w:numFmt w:val="decimalZero"/>
      <w:isLgl/>
      <w:lvlText w:val="%1.%2.%3."/>
      <w:lvlJc w:val="left"/>
      <w:pPr>
        <w:ind w:left="1080" w:hanging="720"/>
      </w:pPr>
      <w:rPr>
        <w:rFonts w:hint="default"/>
        <w:b/>
      </w:rPr>
    </w:lvl>
    <w:lvl w:ilvl="3">
      <w:start w:val="1"/>
      <w:numFmt w:val="decimalZero"/>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2D607E71"/>
    <w:multiLevelType w:val="hybridMultilevel"/>
    <w:tmpl w:val="11DEC57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E4B2478"/>
    <w:multiLevelType w:val="hybridMultilevel"/>
    <w:tmpl w:val="B1AC8F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F6457C2"/>
    <w:multiLevelType w:val="multilevel"/>
    <w:tmpl w:val="3F2873B4"/>
    <w:lvl w:ilvl="0">
      <w:start w:val="2"/>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rPr>
    </w:lvl>
    <w:lvl w:ilvl="2">
      <w:start w:val="1"/>
      <w:numFmt w:val="decimalZero"/>
      <w:isLgl/>
      <w:lvlText w:val="%1.%2.%3."/>
      <w:lvlJc w:val="left"/>
      <w:pPr>
        <w:ind w:left="1080" w:hanging="720"/>
      </w:pPr>
      <w:rPr>
        <w:rFonts w:hint="default"/>
        <w:b/>
      </w:rPr>
    </w:lvl>
    <w:lvl w:ilvl="3">
      <w:start w:val="1"/>
      <w:numFmt w:val="decimalZero"/>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38FC5137"/>
    <w:multiLevelType w:val="multilevel"/>
    <w:tmpl w:val="CC86CEC6"/>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6722FD"/>
    <w:multiLevelType w:val="hybridMultilevel"/>
    <w:tmpl w:val="C68A10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0430850"/>
    <w:multiLevelType w:val="multilevel"/>
    <w:tmpl w:val="EF8C91F8"/>
    <w:lvl w:ilvl="0">
      <w:start w:val="1"/>
      <w:numFmt w:val="decimal"/>
      <w:lvlText w:val="%1."/>
      <w:lvlJc w:val="left"/>
      <w:pPr>
        <w:ind w:left="0" w:firstLine="0"/>
      </w:pPr>
      <w:rPr>
        <w:rFonts w:hint="default"/>
      </w:rPr>
    </w:lvl>
    <w:lvl w:ilvl="1">
      <w:start w:val="1"/>
      <w:numFmt w:val="decimal"/>
      <w:isLgl/>
      <w:lvlText w:val="%1.%2."/>
      <w:lvlJc w:val="left"/>
      <w:pPr>
        <w:ind w:left="2706" w:hanging="720"/>
      </w:pPr>
      <w:rPr>
        <w:rFonts w:eastAsia="Times New Roman" w:hint="default"/>
        <w:color w:val="333333"/>
        <w:sz w:val="24"/>
      </w:rPr>
    </w:lvl>
    <w:lvl w:ilvl="2">
      <w:start w:val="1"/>
      <w:numFmt w:val="decimal"/>
      <w:isLgl/>
      <w:lvlText w:val="%1.%2.%3."/>
      <w:lvlJc w:val="left"/>
      <w:pPr>
        <w:ind w:left="2706" w:hanging="720"/>
      </w:pPr>
      <w:rPr>
        <w:rFonts w:eastAsia="Times New Roman" w:hint="default"/>
        <w:color w:val="333333"/>
        <w:sz w:val="24"/>
      </w:rPr>
    </w:lvl>
    <w:lvl w:ilvl="3">
      <w:start w:val="1"/>
      <w:numFmt w:val="decimal"/>
      <w:isLgl/>
      <w:lvlText w:val="%1.%2.%3.%4."/>
      <w:lvlJc w:val="left"/>
      <w:pPr>
        <w:ind w:left="3066" w:hanging="1080"/>
      </w:pPr>
      <w:rPr>
        <w:rFonts w:eastAsia="Times New Roman" w:hint="default"/>
        <w:color w:val="333333"/>
        <w:sz w:val="24"/>
      </w:rPr>
    </w:lvl>
    <w:lvl w:ilvl="4">
      <w:start w:val="1"/>
      <w:numFmt w:val="decimal"/>
      <w:isLgl/>
      <w:lvlText w:val="%1.%2.%3.%4.%5."/>
      <w:lvlJc w:val="left"/>
      <w:pPr>
        <w:ind w:left="3066" w:hanging="1080"/>
      </w:pPr>
      <w:rPr>
        <w:rFonts w:eastAsia="Times New Roman" w:hint="default"/>
        <w:color w:val="333333"/>
        <w:sz w:val="24"/>
      </w:rPr>
    </w:lvl>
    <w:lvl w:ilvl="5">
      <w:start w:val="1"/>
      <w:numFmt w:val="decimal"/>
      <w:isLgl/>
      <w:lvlText w:val="%1.%2.%3.%4.%5.%6."/>
      <w:lvlJc w:val="left"/>
      <w:pPr>
        <w:ind w:left="3426" w:hanging="1440"/>
      </w:pPr>
      <w:rPr>
        <w:rFonts w:eastAsia="Times New Roman" w:hint="default"/>
        <w:color w:val="333333"/>
        <w:sz w:val="24"/>
      </w:rPr>
    </w:lvl>
    <w:lvl w:ilvl="6">
      <w:start w:val="1"/>
      <w:numFmt w:val="decimal"/>
      <w:isLgl/>
      <w:lvlText w:val="%1.%2.%3.%4.%5.%6.%7."/>
      <w:lvlJc w:val="left"/>
      <w:pPr>
        <w:ind w:left="3426" w:hanging="1440"/>
      </w:pPr>
      <w:rPr>
        <w:rFonts w:eastAsia="Times New Roman" w:hint="default"/>
        <w:color w:val="333333"/>
        <w:sz w:val="24"/>
      </w:rPr>
    </w:lvl>
    <w:lvl w:ilvl="7">
      <w:start w:val="1"/>
      <w:numFmt w:val="decimal"/>
      <w:isLgl/>
      <w:lvlText w:val="%1.%2.%3.%4.%5.%6.%7.%8."/>
      <w:lvlJc w:val="left"/>
      <w:pPr>
        <w:ind w:left="3786" w:hanging="1800"/>
      </w:pPr>
      <w:rPr>
        <w:rFonts w:eastAsia="Times New Roman" w:hint="default"/>
        <w:color w:val="333333"/>
        <w:sz w:val="24"/>
      </w:rPr>
    </w:lvl>
    <w:lvl w:ilvl="8">
      <w:start w:val="1"/>
      <w:numFmt w:val="decimal"/>
      <w:isLgl/>
      <w:lvlText w:val="%1.%2.%3.%4.%5.%6.%7.%8.%9."/>
      <w:lvlJc w:val="left"/>
      <w:pPr>
        <w:ind w:left="3786" w:hanging="1800"/>
      </w:pPr>
      <w:rPr>
        <w:rFonts w:eastAsia="Times New Roman" w:hint="default"/>
        <w:color w:val="333333"/>
        <w:sz w:val="24"/>
      </w:rPr>
    </w:lvl>
  </w:abstractNum>
  <w:abstractNum w:abstractNumId="23" w15:restartNumberingAfterBreak="0">
    <w:nsid w:val="42087722"/>
    <w:multiLevelType w:val="hybridMultilevel"/>
    <w:tmpl w:val="4E92B6A4"/>
    <w:lvl w:ilvl="0" w:tplc="240A0005">
      <w:start w:val="1"/>
      <w:numFmt w:val="bullet"/>
      <w:lvlText w:val=""/>
      <w:lvlJc w:val="left"/>
      <w:pPr>
        <w:ind w:left="2136" w:hanging="360"/>
      </w:pPr>
      <w:rPr>
        <w:rFonts w:ascii="Wingdings" w:hAnsi="Wingdings" w:hint="default"/>
      </w:rPr>
    </w:lvl>
    <w:lvl w:ilvl="1" w:tplc="240A0003" w:tentative="1">
      <w:start w:val="1"/>
      <w:numFmt w:val="bullet"/>
      <w:lvlText w:val="o"/>
      <w:lvlJc w:val="left"/>
      <w:pPr>
        <w:ind w:left="2856" w:hanging="360"/>
      </w:pPr>
      <w:rPr>
        <w:rFonts w:ascii="Courier New" w:hAnsi="Courier New" w:cs="Courier New" w:hint="default"/>
      </w:rPr>
    </w:lvl>
    <w:lvl w:ilvl="2" w:tplc="240A0005">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24" w15:restartNumberingAfterBreak="0">
    <w:nsid w:val="439A244F"/>
    <w:multiLevelType w:val="hybridMultilevel"/>
    <w:tmpl w:val="23EEB19C"/>
    <w:lvl w:ilvl="0" w:tplc="92B0E3FC">
      <w:start w:val="10"/>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92B0E3FC">
      <w:start w:val="10"/>
      <w:numFmt w:val="bullet"/>
      <w:lvlText w:val="-"/>
      <w:lvlJc w:val="left"/>
      <w:pPr>
        <w:ind w:left="2160" w:hanging="360"/>
      </w:pPr>
      <w:rPr>
        <w:rFonts w:ascii="Arial" w:eastAsia="Calibri" w:hAnsi="Arial" w:cs="Arial"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84D016C"/>
    <w:multiLevelType w:val="hybridMultilevel"/>
    <w:tmpl w:val="64A6BD98"/>
    <w:lvl w:ilvl="0" w:tplc="D7A0ABF4">
      <w:start w:val="1"/>
      <w:numFmt w:val="decimal"/>
      <w:lvlText w:val="%1."/>
      <w:lvlJc w:val="left"/>
      <w:pPr>
        <w:ind w:left="737" w:hanging="377"/>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4C404E94"/>
    <w:multiLevelType w:val="hybridMultilevel"/>
    <w:tmpl w:val="576C5878"/>
    <w:lvl w:ilvl="0" w:tplc="55CCEF98">
      <w:start w:val="1"/>
      <w:numFmt w:val="decimal"/>
      <w:lvlText w:val="%1."/>
      <w:lvlJc w:val="left"/>
      <w:pPr>
        <w:ind w:left="720" w:hanging="360"/>
      </w:pPr>
    </w:lvl>
    <w:lvl w:ilvl="1" w:tplc="4FBC75A8">
      <w:start w:val="1"/>
      <w:numFmt w:val="lowerLetter"/>
      <w:lvlText w:val="%2."/>
      <w:lvlJc w:val="left"/>
      <w:pPr>
        <w:ind w:left="1440" w:hanging="360"/>
      </w:pPr>
    </w:lvl>
    <w:lvl w:ilvl="2" w:tplc="22B02712">
      <w:start w:val="1"/>
      <w:numFmt w:val="lowerRoman"/>
      <w:lvlText w:val="%3."/>
      <w:lvlJc w:val="right"/>
      <w:pPr>
        <w:ind w:left="2160" w:hanging="180"/>
      </w:pPr>
    </w:lvl>
    <w:lvl w:ilvl="3" w:tplc="36920E98">
      <w:start w:val="1"/>
      <w:numFmt w:val="decimal"/>
      <w:lvlText w:val="%4."/>
      <w:lvlJc w:val="left"/>
      <w:pPr>
        <w:ind w:left="2880" w:hanging="360"/>
      </w:pPr>
    </w:lvl>
    <w:lvl w:ilvl="4" w:tplc="3D8CA7F0">
      <w:start w:val="1"/>
      <w:numFmt w:val="lowerLetter"/>
      <w:lvlText w:val="%5."/>
      <w:lvlJc w:val="left"/>
      <w:pPr>
        <w:ind w:left="3600" w:hanging="360"/>
      </w:pPr>
    </w:lvl>
    <w:lvl w:ilvl="5" w:tplc="49C0B2CE">
      <w:start w:val="1"/>
      <w:numFmt w:val="lowerRoman"/>
      <w:lvlText w:val="%6."/>
      <w:lvlJc w:val="right"/>
      <w:pPr>
        <w:ind w:left="4320" w:hanging="180"/>
      </w:pPr>
    </w:lvl>
    <w:lvl w:ilvl="6" w:tplc="1D9C6A1E">
      <w:start w:val="1"/>
      <w:numFmt w:val="decimal"/>
      <w:lvlText w:val="%7."/>
      <w:lvlJc w:val="left"/>
      <w:pPr>
        <w:ind w:left="5040" w:hanging="360"/>
      </w:pPr>
    </w:lvl>
    <w:lvl w:ilvl="7" w:tplc="59D81082">
      <w:start w:val="1"/>
      <w:numFmt w:val="lowerLetter"/>
      <w:lvlText w:val="%8."/>
      <w:lvlJc w:val="left"/>
      <w:pPr>
        <w:ind w:left="5760" w:hanging="360"/>
      </w:pPr>
    </w:lvl>
    <w:lvl w:ilvl="8" w:tplc="B4F0E4FE">
      <w:start w:val="1"/>
      <w:numFmt w:val="lowerRoman"/>
      <w:lvlText w:val="%9."/>
      <w:lvlJc w:val="right"/>
      <w:pPr>
        <w:ind w:left="6480" w:hanging="180"/>
      </w:pPr>
    </w:lvl>
  </w:abstractNum>
  <w:abstractNum w:abstractNumId="27" w15:restartNumberingAfterBreak="0">
    <w:nsid w:val="4E1368F3"/>
    <w:multiLevelType w:val="multilevel"/>
    <w:tmpl w:val="CC3CC506"/>
    <w:lvl w:ilvl="0">
      <w:start w:val="1"/>
      <w:numFmt w:val="decimal"/>
      <w:lvlText w:val="%1."/>
      <w:lvlJc w:val="left"/>
      <w:pPr>
        <w:ind w:left="360" w:hanging="360"/>
      </w:pPr>
    </w:lvl>
    <w:lvl w:ilvl="1">
      <w:start w:val="1"/>
      <w:numFmt w:val="decimal"/>
      <w:lvlText w:val="%1.%2."/>
      <w:lvlJc w:val="left"/>
      <w:pPr>
        <w:ind w:left="792" w:hanging="432"/>
      </w:pPr>
      <w:rPr>
        <w:b/>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751C7D"/>
    <w:multiLevelType w:val="hybridMultilevel"/>
    <w:tmpl w:val="35FEE186"/>
    <w:lvl w:ilvl="0" w:tplc="D99A9AD8">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70B0377"/>
    <w:multiLevelType w:val="hybridMultilevel"/>
    <w:tmpl w:val="43F80EDC"/>
    <w:lvl w:ilvl="0" w:tplc="92B0E3FC">
      <w:start w:val="10"/>
      <w:numFmt w:val="bullet"/>
      <w:lvlText w:val="-"/>
      <w:lvlJc w:val="left"/>
      <w:pPr>
        <w:ind w:left="2137" w:hanging="360"/>
      </w:pPr>
      <w:rPr>
        <w:rFonts w:ascii="Arial" w:eastAsia="Calibri" w:hAnsi="Arial" w:cs="Arial" w:hint="default"/>
      </w:rPr>
    </w:lvl>
    <w:lvl w:ilvl="1" w:tplc="240A0003" w:tentative="1">
      <w:start w:val="1"/>
      <w:numFmt w:val="bullet"/>
      <w:lvlText w:val="o"/>
      <w:lvlJc w:val="left"/>
      <w:pPr>
        <w:ind w:left="2857" w:hanging="360"/>
      </w:pPr>
      <w:rPr>
        <w:rFonts w:ascii="Courier New" w:hAnsi="Courier New" w:cs="Courier New" w:hint="default"/>
      </w:rPr>
    </w:lvl>
    <w:lvl w:ilvl="2" w:tplc="240A0005">
      <w:start w:val="1"/>
      <w:numFmt w:val="bullet"/>
      <w:lvlText w:val=""/>
      <w:lvlJc w:val="left"/>
      <w:pPr>
        <w:ind w:left="3577" w:hanging="360"/>
      </w:pPr>
      <w:rPr>
        <w:rFonts w:ascii="Wingdings" w:hAnsi="Wingdings" w:hint="default"/>
      </w:rPr>
    </w:lvl>
    <w:lvl w:ilvl="3" w:tplc="240A0001" w:tentative="1">
      <w:start w:val="1"/>
      <w:numFmt w:val="bullet"/>
      <w:lvlText w:val=""/>
      <w:lvlJc w:val="left"/>
      <w:pPr>
        <w:ind w:left="4297" w:hanging="360"/>
      </w:pPr>
      <w:rPr>
        <w:rFonts w:ascii="Symbol" w:hAnsi="Symbol" w:hint="default"/>
      </w:rPr>
    </w:lvl>
    <w:lvl w:ilvl="4" w:tplc="240A0003" w:tentative="1">
      <w:start w:val="1"/>
      <w:numFmt w:val="bullet"/>
      <w:lvlText w:val="o"/>
      <w:lvlJc w:val="left"/>
      <w:pPr>
        <w:ind w:left="5017" w:hanging="360"/>
      </w:pPr>
      <w:rPr>
        <w:rFonts w:ascii="Courier New" w:hAnsi="Courier New" w:cs="Courier New" w:hint="default"/>
      </w:rPr>
    </w:lvl>
    <w:lvl w:ilvl="5" w:tplc="240A0005" w:tentative="1">
      <w:start w:val="1"/>
      <w:numFmt w:val="bullet"/>
      <w:lvlText w:val=""/>
      <w:lvlJc w:val="left"/>
      <w:pPr>
        <w:ind w:left="5737" w:hanging="360"/>
      </w:pPr>
      <w:rPr>
        <w:rFonts w:ascii="Wingdings" w:hAnsi="Wingdings" w:hint="default"/>
      </w:rPr>
    </w:lvl>
    <w:lvl w:ilvl="6" w:tplc="240A0001" w:tentative="1">
      <w:start w:val="1"/>
      <w:numFmt w:val="bullet"/>
      <w:lvlText w:val=""/>
      <w:lvlJc w:val="left"/>
      <w:pPr>
        <w:ind w:left="6457" w:hanging="360"/>
      </w:pPr>
      <w:rPr>
        <w:rFonts w:ascii="Symbol" w:hAnsi="Symbol" w:hint="default"/>
      </w:rPr>
    </w:lvl>
    <w:lvl w:ilvl="7" w:tplc="240A0003" w:tentative="1">
      <w:start w:val="1"/>
      <w:numFmt w:val="bullet"/>
      <w:lvlText w:val="o"/>
      <w:lvlJc w:val="left"/>
      <w:pPr>
        <w:ind w:left="7177" w:hanging="360"/>
      </w:pPr>
      <w:rPr>
        <w:rFonts w:ascii="Courier New" w:hAnsi="Courier New" w:cs="Courier New" w:hint="default"/>
      </w:rPr>
    </w:lvl>
    <w:lvl w:ilvl="8" w:tplc="240A0005" w:tentative="1">
      <w:start w:val="1"/>
      <w:numFmt w:val="bullet"/>
      <w:lvlText w:val=""/>
      <w:lvlJc w:val="left"/>
      <w:pPr>
        <w:ind w:left="7897" w:hanging="360"/>
      </w:pPr>
      <w:rPr>
        <w:rFonts w:ascii="Wingdings" w:hAnsi="Wingdings" w:hint="default"/>
      </w:rPr>
    </w:lvl>
  </w:abstractNum>
  <w:abstractNum w:abstractNumId="30" w15:restartNumberingAfterBreak="0">
    <w:nsid w:val="5F271781"/>
    <w:multiLevelType w:val="hybridMultilevel"/>
    <w:tmpl w:val="28244170"/>
    <w:lvl w:ilvl="0" w:tplc="37B6BF9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16A5CD2"/>
    <w:multiLevelType w:val="hybridMultilevel"/>
    <w:tmpl w:val="54DE19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2FC19E3"/>
    <w:multiLevelType w:val="hybridMultilevel"/>
    <w:tmpl w:val="833885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66F6F87"/>
    <w:multiLevelType w:val="multilevel"/>
    <w:tmpl w:val="B73E6B9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6A1E83"/>
    <w:multiLevelType w:val="hybridMultilevel"/>
    <w:tmpl w:val="96907F0A"/>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8763D99"/>
    <w:multiLevelType w:val="hybridMultilevel"/>
    <w:tmpl w:val="C07253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9680786"/>
    <w:multiLevelType w:val="hybridMultilevel"/>
    <w:tmpl w:val="9162D3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CEF4E36"/>
    <w:multiLevelType w:val="multilevel"/>
    <w:tmpl w:val="688C4DF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71D66C0F"/>
    <w:multiLevelType w:val="hybridMultilevel"/>
    <w:tmpl w:val="B9A819FE"/>
    <w:styleLink w:val="Estilo1"/>
    <w:lvl w:ilvl="0" w:tplc="B0ECEFA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38173D1"/>
    <w:multiLevelType w:val="hybridMultilevel"/>
    <w:tmpl w:val="A822BF4C"/>
    <w:lvl w:ilvl="0" w:tplc="054EC9C2">
      <w:start w:val="1"/>
      <w:numFmt w:val="decimal"/>
      <w:lvlText w:val="%1."/>
      <w:lvlJc w:val="left"/>
      <w:pPr>
        <w:ind w:left="954" w:hanging="360"/>
      </w:pPr>
      <w:rPr>
        <w:rFonts w:hint="default"/>
      </w:rPr>
    </w:lvl>
    <w:lvl w:ilvl="1" w:tplc="240A0019" w:tentative="1">
      <w:start w:val="1"/>
      <w:numFmt w:val="lowerLetter"/>
      <w:lvlText w:val="%2."/>
      <w:lvlJc w:val="left"/>
      <w:pPr>
        <w:ind w:left="1674" w:hanging="360"/>
      </w:pPr>
    </w:lvl>
    <w:lvl w:ilvl="2" w:tplc="240A001B" w:tentative="1">
      <w:start w:val="1"/>
      <w:numFmt w:val="lowerRoman"/>
      <w:lvlText w:val="%3."/>
      <w:lvlJc w:val="right"/>
      <w:pPr>
        <w:ind w:left="2394" w:hanging="180"/>
      </w:pPr>
    </w:lvl>
    <w:lvl w:ilvl="3" w:tplc="240A000F" w:tentative="1">
      <w:start w:val="1"/>
      <w:numFmt w:val="decimal"/>
      <w:lvlText w:val="%4."/>
      <w:lvlJc w:val="left"/>
      <w:pPr>
        <w:ind w:left="3114" w:hanging="360"/>
      </w:pPr>
    </w:lvl>
    <w:lvl w:ilvl="4" w:tplc="240A0019" w:tentative="1">
      <w:start w:val="1"/>
      <w:numFmt w:val="lowerLetter"/>
      <w:lvlText w:val="%5."/>
      <w:lvlJc w:val="left"/>
      <w:pPr>
        <w:ind w:left="3834" w:hanging="360"/>
      </w:pPr>
    </w:lvl>
    <w:lvl w:ilvl="5" w:tplc="240A001B" w:tentative="1">
      <w:start w:val="1"/>
      <w:numFmt w:val="lowerRoman"/>
      <w:lvlText w:val="%6."/>
      <w:lvlJc w:val="right"/>
      <w:pPr>
        <w:ind w:left="4554" w:hanging="180"/>
      </w:pPr>
    </w:lvl>
    <w:lvl w:ilvl="6" w:tplc="240A000F" w:tentative="1">
      <w:start w:val="1"/>
      <w:numFmt w:val="decimal"/>
      <w:lvlText w:val="%7."/>
      <w:lvlJc w:val="left"/>
      <w:pPr>
        <w:ind w:left="5274" w:hanging="360"/>
      </w:pPr>
    </w:lvl>
    <w:lvl w:ilvl="7" w:tplc="240A0019" w:tentative="1">
      <w:start w:val="1"/>
      <w:numFmt w:val="lowerLetter"/>
      <w:lvlText w:val="%8."/>
      <w:lvlJc w:val="left"/>
      <w:pPr>
        <w:ind w:left="5994" w:hanging="360"/>
      </w:pPr>
    </w:lvl>
    <w:lvl w:ilvl="8" w:tplc="240A001B" w:tentative="1">
      <w:start w:val="1"/>
      <w:numFmt w:val="lowerRoman"/>
      <w:lvlText w:val="%9."/>
      <w:lvlJc w:val="right"/>
      <w:pPr>
        <w:ind w:left="6714" w:hanging="180"/>
      </w:pPr>
    </w:lvl>
  </w:abstractNum>
  <w:abstractNum w:abstractNumId="40" w15:restartNumberingAfterBreak="0">
    <w:nsid w:val="75D4E44F"/>
    <w:multiLevelType w:val="hybridMultilevel"/>
    <w:tmpl w:val="098ED74E"/>
    <w:lvl w:ilvl="0" w:tplc="BE02FC0E">
      <w:start w:val="1"/>
      <w:numFmt w:val="upperLetter"/>
      <w:lvlText w:val="%1."/>
      <w:lvlJc w:val="left"/>
      <w:pPr>
        <w:ind w:left="720" w:hanging="360"/>
      </w:pPr>
    </w:lvl>
    <w:lvl w:ilvl="1" w:tplc="6CDCCA5E">
      <w:start w:val="1"/>
      <w:numFmt w:val="lowerLetter"/>
      <w:lvlText w:val="%2."/>
      <w:lvlJc w:val="left"/>
      <w:pPr>
        <w:ind w:left="1440" w:hanging="360"/>
      </w:pPr>
    </w:lvl>
    <w:lvl w:ilvl="2" w:tplc="10FE4992">
      <w:start w:val="1"/>
      <w:numFmt w:val="lowerRoman"/>
      <w:lvlText w:val="%3."/>
      <w:lvlJc w:val="right"/>
      <w:pPr>
        <w:ind w:left="2160" w:hanging="180"/>
      </w:pPr>
    </w:lvl>
    <w:lvl w:ilvl="3" w:tplc="240A0001">
      <w:start w:val="1"/>
      <w:numFmt w:val="bullet"/>
      <w:lvlText w:val=""/>
      <w:lvlJc w:val="left"/>
      <w:pPr>
        <w:ind w:left="720" w:hanging="360"/>
      </w:pPr>
      <w:rPr>
        <w:rFonts w:ascii="Symbol" w:hAnsi="Symbol" w:hint="default"/>
      </w:rPr>
    </w:lvl>
    <w:lvl w:ilvl="4" w:tplc="066CB976">
      <w:start w:val="1"/>
      <w:numFmt w:val="lowerLetter"/>
      <w:lvlText w:val="%5."/>
      <w:lvlJc w:val="left"/>
      <w:pPr>
        <w:ind w:left="3600" w:hanging="360"/>
      </w:pPr>
    </w:lvl>
    <w:lvl w:ilvl="5" w:tplc="96C0E8FA">
      <w:start w:val="1"/>
      <w:numFmt w:val="lowerRoman"/>
      <w:lvlText w:val="%6."/>
      <w:lvlJc w:val="right"/>
      <w:pPr>
        <w:ind w:left="4320" w:hanging="180"/>
      </w:pPr>
    </w:lvl>
    <w:lvl w:ilvl="6" w:tplc="79B0D370">
      <w:start w:val="1"/>
      <w:numFmt w:val="decimal"/>
      <w:lvlText w:val="%7."/>
      <w:lvlJc w:val="left"/>
      <w:pPr>
        <w:ind w:left="5040" w:hanging="360"/>
      </w:pPr>
    </w:lvl>
    <w:lvl w:ilvl="7" w:tplc="12BAE1EC">
      <w:start w:val="1"/>
      <w:numFmt w:val="lowerLetter"/>
      <w:lvlText w:val="%8."/>
      <w:lvlJc w:val="left"/>
      <w:pPr>
        <w:ind w:left="5760" w:hanging="360"/>
      </w:pPr>
    </w:lvl>
    <w:lvl w:ilvl="8" w:tplc="9B28BD38">
      <w:start w:val="1"/>
      <w:numFmt w:val="lowerRoman"/>
      <w:lvlText w:val="%9."/>
      <w:lvlJc w:val="right"/>
      <w:pPr>
        <w:ind w:left="6480" w:hanging="180"/>
      </w:pPr>
    </w:lvl>
  </w:abstractNum>
  <w:abstractNum w:abstractNumId="41" w15:restartNumberingAfterBreak="0">
    <w:nsid w:val="7BCF7ACE"/>
    <w:multiLevelType w:val="hybridMultilevel"/>
    <w:tmpl w:val="2D043E40"/>
    <w:lvl w:ilvl="0" w:tplc="92B0E3FC">
      <w:start w:val="10"/>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C714AD9"/>
    <w:multiLevelType w:val="hybridMultilevel"/>
    <w:tmpl w:val="2EFA7FF0"/>
    <w:lvl w:ilvl="0" w:tplc="AA4474EA">
      <w:start w:val="1"/>
      <w:numFmt w:val="decimal"/>
      <w:lvlText w:val="%1."/>
      <w:lvlJc w:val="left"/>
      <w:pPr>
        <w:ind w:left="360" w:hanging="360"/>
      </w:pPr>
      <w:rPr>
        <w:rFonts w:hint="default"/>
        <w:lang w:val="es-E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DEA42E5"/>
    <w:multiLevelType w:val="hybridMultilevel"/>
    <w:tmpl w:val="9A52AA26"/>
    <w:lvl w:ilvl="0" w:tplc="54407352">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1350255892">
    <w:abstractNumId w:val="40"/>
  </w:num>
  <w:num w:numId="2" w16cid:durableId="510071422">
    <w:abstractNumId w:val="26"/>
  </w:num>
  <w:num w:numId="3" w16cid:durableId="1157067539">
    <w:abstractNumId w:val="4"/>
  </w:num>
  <w:num w:numId="4" w16cid:durableId="783116093">
    <w:abstractNumId w:val="9"/>
  </w:num>
  <w:num w:numId="5" w16cid:durableId="152333517">
    <w:abstractNumId w:val="22"/>
  </w:num>
  <w:num w:numId="6" w16cid:durableId="1862861043">
    <w:abstractNumId w:val="5"/>
  </w:num>
  <w:num w:numId="7" w16cid:durableId="324211724">
    <w:abstractNumId w:val="22"/>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2706" w:hanging="720"/>
        </w:pPr>
        <w:rPr>
          <w:rFonts w:eastAsia="Times New Roman" w:hint="default"/>
          <w:color w:val="333333"/>
          <w:sz w:val="24"/>
        </w:rPr>
      </w:lvl>
    </w:lvlOverride>
    <w:lvlOverride w:ilvl="2">
      <w:lvl w:ilvl="2">
        <w:start w:val="1"/>
        <w:numFmt w:val="decimal"/>
        <w:isLgl/>
        <w:lvlText w:val="%1.%2.%3."/>
        <w:lvlJc w:val="left"/>
        <w:pPr>
          <w:ind w:left="2706" w:hanging="2706"/>
        </w:pPr>
        <w:rPr>
          <w:rFonts w:eastAsia="Times New Roman" w:hint="default"/>
          <w:color w:val="333333"/>
          <w:sz w:val="24"/>
        </w:rPr>
      </w:lvl>
    </w:lvlOverride>
    <w:lvlOverride w:ilvl="3">
      <w:lvl w:ilvl="3">
        <w:start w:val="1"/>
        <w:numFmt w:val="decimal"/>
        <w:isLgl/>
        <w:lvlText w:val="%1.%2.%3.%4."/>
        <w:lvlJc w:val="left"/>
        <w:pPr>
          <w:ind w:left="3066" w:hanging="1080"/>
        </w:pPr>
        <w:rPr>
          <w:rFonts w:eastAsia="Times New Roman" w:hint="default"/>
          <w:color w:val="333333"/>
          <w:sz w:val="24"/>
        </w:rPr>
      </w:lvl>
    </w:lvlOverride>
    <w:lvlOverride w:ilvl="4">
      <w:lvl w:ilvl="4">
        <w:start w:val="1"/>
        <w:numFmt w:val="decimal"/>
        <w:isLgl/>
        <w:lvlText w:val="%1.%2.%3.%4.%5."/>
        <w:lvlJc w:val="left"/>
        <w:pPr>
          <w:ind w:left="3066" w:hanging="1080"/>
        </w:pPr>
        <w:rPr>
          <w:rFonts w:eastAsia="Times New Roman" w:hint="default"/>
          <w:color w:val="333333"/>
          <w:sz w:val="24"/>
        </w:rPr>
      </w:lvl>
    </w:lvlOverride>
    <w:lvlOverride w:ilvl="5">
      <w:lvl w:ilvl="5">
        <w:start w:val="1"/>
        <w:numFmt w:val="decimal"/>
        <w:isLgl/>
        <w:lvlText w:val="%1.%2.%3.%4.%5.%6."/>
        <w:lvlJc w:val="left"/>
        <w:pPr>
          <w:ind w:left="3426" w:hanging="1440"/>
        </w:pPr>
        <w:rPr>
          <w:rFonts w:eastAsia="Times New Roman" w:hint="default"/>
          <w:color w:val="333333"/>
          <w:sz w:val="24"/>
        </w:rPr>
      </w:lvl>
    </w:lvlOverride>
    <w:lvlOverride w:ilvl="6">
      <w:lvl w:ilvl="6">
        <w:start w:val="1"/>
        <w:numFmt w:val="decimal"/>
        <w:isLgl/>
        <w:lvlText w:val="%1.%2.%3.%4.%5.%6.%7."/>
        <w:lvlJc w:val="left"/>
        <w:pPr>
          <w:ind w:left="3426" w:hanging="1440"/>
        </w:pPr>
        <w:rPr>
          <w:rFonts w:eastAsia="Times New Roman" w:hint="default"/>
          <w:color w:val="333333"/>
          <w:sz w:val="24"/>
        </w:rPr>
      </w:lvl>
    </w:lvlOverride>
    <w:lvlOverride w:ilvl="7">
      <w:lvl w:ilvl="7">
        <w:start w:val="1"/>
        <w:numFmt w:val="decimal"/>
        <w:isLgl/>
        <w:lvlText w:val="%1.%2.%3.%4.%5.%6.%7.%8."/>
        <w:lvlJc w:val="left"/>
        <w:pPr>
          <w:ind w:left="3786" w:hanging="1800"/>
        </w:pPr>
        <w:rPr>
          <w:rFonts w:eastAsia="Times New Roman" w:hint="default"/>
          <w:color w:val="333333"/>
          <w:sz w:val="24"/>
        </w:rPr>
      </w:lvl>
    </w:lvlOverride>
    <w:lvlOverride w:ilvl="8">
      <w:lvl w:ilvl="8">
        <w:start w:val="1"/>
        <w:numFmt w:val="decimal"/>
        <w:isLgl/>
        <w:lvlText w:val="%1.%2.%3.%4.%5.%6.%7.%8.%9."/>
        <w:lvlJc w:val="left"/>
        <w:pPr>
          <w:ind w:left="3786" w:hanging="1800"/>
        </w:pPr>
        <w:rPr>
          <w:rFonts w:eastAsia="Times New Roman" w:hint="default"/>
          <w:color w:val="333333"/>
          <w:sz w:val="24"/>
        </w:rPr>
      </w:lvl>
    </w:lvlOverride>
  </w:num>
  <w:num w:numId="8" w16cid:durableId="1132288504">
    <w:abstractNumId w:val="25"/>
  </w:num>
  <w:num w:numId="9" w16cid:durableId="2105371911">
    <w:abstractNumId w:val="42"/>
  </w:num>
  <w:num w:numId="10" w16cid:durableId="925578765">
    <w:abstractNumId w:val="7"/>
  </w:num>
  <w:num w:numId="11" w16cid:durableId="401102421">
    <w:abstractNumId w:val="34"/>
  </w:num>
  <w:num w:numId="12" w16cid:durableId="1983534954">
    <w:abstractNumId w:val="20"/>
  </w:num>
  <w:num w:numId="13" w16cid:durableId="1260405775">
    <w:abstractNumId w:val="38"/>
  </w:num>
  <w:num w:numId="14" w16cid:durableId="227346234">
    <w:abstractNumId w:val="8"/>
  </w:num>
  <w:num w:numId="15" w16cid:durableId="2098206198">
    <w:abstractNumId w:val="33"/>
  </w:num>
  <w:num w:numId="16" w16cid:durableId="1796101942">
    <w:abstractNumId w:val="3"/>
  </w:num>
  <w:num w:numId="17" w16cid:durableId="370300960">
    <w:abstractNumId w:val="31"/>
  </w:num>
  <w:num w:numId="18" w16cid:durableId="1702852139">
    <w:abstractNumId w:val="6"/>
  </w:num>
  <w:num w:numId="19" w16cid:durableId="301430646">
    <w:abstractNumId w:val="17"/>
  </w:num>
  <w:num w:numId="20" w16cid:durableId="1418792927">
    <w:abstractNumId w:val="19"/>
  </w:num>
  <w:num w:numId="21" w16cid:durableId="597519839">
    <w:abstractNumId w:val="28"/>
  </w:num>
  <w:num w:numId="22" w16cid:durableId="552232385">
    <w:abstractNumId w:val="30"/>
  </w:num>
  <w:num w:numId="23" w16cid:durableId="1551722485">
    <w:abstractNumId w:val="16"/>
  </w:num>
  <w:num w:numId="24" w16cid:durableId="1671710687">
    <w:abstractNumId w:val="1"/>
  </w:num>
  <w:num w:numId="25" w16cid:durableId="95829451">
    <w:abstractNumId w:val="14"/>
  </w:num>
  <w:num w:numId="26" w16cid:durableId="526875694">
    <w:abstractNumId w:val="27"/>
  </w:num>
  <w:num w:numId="27" w16cid:durableId="655450917">
    <w:abstractNumId w:val="15"/>
  </w:num>
  <w:num w:numId="28" w16cid:durableId="626281099">
    <w:abstractNumId w:val="37"/>
  </w:num>
  <w:num w:numId="29" w16cid:durableId="1061103254">
    <w:abstractNumId w:val="13"/>
  </w:num>
  <w:num w:numId="30" w16cid:durableId="582105400">
    <w:abstractNumId w:val="36"/>
  </w:num>
  <w:num w:numId="31" w16cid:durableId="1979528638">
    <w:abstractNumId w:val="18"/>
  </w:num>
  <w:num w:numId="32" w16cid:durableId="1344670822">
    <w:abstractNumId w:val="39"/>
  </w:num>
  <w:num w:numId="33" w16cid:durableId="1734694674">
    <w:abstractNumId w:val="43"/>
  </w:num>
  <w:num w:numId="34" w16cid:durableId="355887262">
    <w:abstractNumId w:val="2"/>
  </w:num>
  <w:num w:numId="35" w16cid:durableId="1358772682">
    <w:abstractNumId w:val="0"/>
  </w:num>
  <w:num w:numId="36" w16cid:durableId="642082301">
    <w:abstractNumId w:val="23"/>
  </w:num>
  <w:num w:numId="37" w16cid:durableId="368993703">
    <w:abstractNumId w:val="35"/>
  </w:num>
  <w:num w:numId="38" w16cid:durableId="1521964760">
    <w:abstractNumId w:val="12"/>
  </w:num>
  <w:num w:numId="39" w16cid:durableId="1448233425">
    <w:abstractNumId w:val="29"/>
  </w:num>
  <w:num w:numId="40" w16cid:durableId="70008820">
    <w:abstractNumId w:val="24"/>
  </w:num>
  <w:num w:numId="41" w16cid:durableId="156969512">
    <w:abstractNumId w:val="11"/>
  </w:num>
  <w:num w:numId="42" w16cid:durableId="805002379">
    <w:abstractNumId w:val="32"/>
  </w:num>
  <w:num w:numId="43" w16cid:durableId="257181623">
    <w:abstractNumId w:val="10"/>
  </w:num>
  <w:num w:numId="44" w16cid:durableId="685252650">
    <w:abstractNumId w:val="21"/>
  </w:num>
  <w:num w:numId="45" w16cid:durableId="488132547">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CO" w:vendorID="64" w:dllVersion="0" w:nlCheck="1" w:checkStyle="0"/>
  <w:activeWritingStyle w:appName="MSWord" w:lang="es-ES" w:vendorID="64" w:dllVersion="0" w:nlCheck="1" w:checkStyle="0"/>
  <w:activeWritingStyle w:appName="MSWord" w:lang="es-MX" w:vendorID="64" w:dllVersion="0" w:nlCheck="1" w:checkStyle="0"/>
  <w:proofState w:spelling="clean" w:grammar="clean"/>
  <w:defaultTabStop w:val="708"/>
  <w:hyphenationZone w:val="425"/>
  <w:drawingGridHorizontalSpacing w:val="110"/>
  <w:displayHorizontalDrawingGridEvery w:val="2"/>
  <w:characterSpacingControl w:val="doNotCompress"/>
  <w:hdrShapeDefaults>
    <o:shapedefaults v:ext="edit" spidmax="2050" fill="f" fillcolor="black" strokecolor="none [3213]">
      <v:fill color="black" on="f"/>
      <v:stroke color="none [3213]"/>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CE"/>
    <w:rsid w:val="00000F80"/>
    <w:rsid w:val="00001BE2"/>
    <w:rsid w:val="00002148"/>
    <w:rsid w:val="0000261D"/>
    <w:rsid w:val="00002B68"/>
    <w:rsid w:val="00006904"/>
    <w:rsid w:val="000075EA"/>
    <w:rsid w:val="00010C2F"/>
    <w:rsid w:val="00010E84"/>
    <w:rsid w:val="00012CB1"/>
    <w:rsid w:val="00012CB6"/>
    <w:rsid w:val="00016D11"/>
    <w:rsid w:val="00017213"/>
    <w:rsid w:val="00017C98"/>
    <w:rsid w:val="00021AD3"/>
    <w:rsid w:val="000244E4"/>
    <w:rsid w:val="000245D7"/>
    <w:rsid w:val="00027B7B"/>
    <w:rsid w:val="00030CBD"/>
    <w:rsid w:val="00030F3D"/>
    <w:rsid w:val="00032487"/>
    <w:rsid w:val="00033476"/>
    <w:rsid w:val="00034AD8"/>
    <w:rsid w:val="00035DCD"/>
    <w:rsid w:val="00037268"/>
    <w:rsid w:val="00037B8A"/>
    <w:rsid w:val="00042944"/>
    <w:rsid w:val="00043930"/>
    <w:rsid w:val="00051D4D"/>
    <w:rsid w:val="0005231D"/>
    <w:rsid w:val="0005264B"/>
    <w:rsid w:val="000526B4"/>
    <w:rsid w:val="00054215"/>
    <w:rsid w:val="00054269"/>
    <w:rsid w:val="00054CF6"/>
    <w:rsid w:val="00054EA3"/>
    <w:rsid w:val="00056C3E"/>
    <w:rsid w:val="000576EB"/>
    <w:rsid w:val="00060130"/>
    <w:rsid w:val="00060A1F"/>
    <w:rsid w:val="00061053"/>
    <w:rsid w:val="000612A8"/>
    <w:rsid w:val="0006182C"/>
    <w:rsid w:val="00062858"/>
    <w:rsid w:val="00063A3A"/>
    <w:rsid w:val="00064F0D"/>
    <w:rsid w:val="00066071"/>
    <w:rsid w:val="00070B90"/>
    <w:rsid w:val="000717EA"/>
    <w:rsid w:val="00071B6B"/>
    <w:rsid w:val="000758C1"/>
    <w:rsid w:val="0007645E"/>
    <w:rsid w:val="00080FD6"/>
    <w:rsid w:val="00082A84"/>
    <w:rsid w:val="00083544"/>
    <w:rsid w:val="0008494E"/>
    <w:rsid w:val="00086F68"/>
    <w:rsid w:val="00087568"/>
    <w:rsid w:val="0009095A"/>
    <w:rsid w:val="00093A91"/>
    <w:rsid w:val="00095344"/>
    <w:rsid w:val="000A1051"/>
    <w:rsid w:val="000A165C"/>
    <w:rsid w:val="000B17F9"/>
    <w:rsid w:val="000B33FD"/>
    <w:rsid w:val="000B47D4"/>
    <w:rsid w:val="000B6C21"/>
    <w:rsid w:val="000C6C4F"/>
    <w:rsid w:val="000D18D8"/>
    <w:rsid w:val="000D1BA4"/>
    <w:rsid w:val="000D2FBA"/>
    <w:rsid w:val="000E0661"/>
    <w:rsid w:val="000F0A8A"/>
    <w:rsid w:val="000F1E91"/>
    <w:rsid w:val="000F3C6E"/>
    <w:rsid w:val="000F4F17"/>
    <w:rsid w:val="000F7486"/>
    <w:rsid w:val="0010091F"/>
    <w:rsid w:val="001020F5"/>
    <w:rsid w:val="001024C4"/>
    <w:rsid w:val="001029CB"/>
    <w:rsid w:val="00102D34"/>
    <w:rsid w:val="001035B3"/>
    <w:rsid w:val="00105585"/>
    <w:rsid w:val="00106682"/>
    <w:rsid w:val="001101A0"/>
    <w:rsid w:val="00111909"/>
    <w:rsid w:val="00113919"/>
    <w:rsid w:val="00116D69"/>
    <w:rsid w:val="00124746"/>
    <w:rsid w:val="00126131"/>
    <w:rsid w:val="0012682B"/>
    <w:rsid w:val="00127635"/>
    <w:rsid w:val="001334C5"/>
    <w:rsid w:val="00136088"/>
    <w:rsid w:val="00140829"/>
    <w:rsid w:val="00140E98"/>
    <w:rsid w:val="00142D57"/>
    <w:rsid w:val="001431AE"/>
    <w:rsid w:val="00147FCA"/>
    <w:rsid w:val="00150F52"/>
    <w:rsid w:val="00151215"/>
    <w:rsid w:val="00152131"/>
    <w:rsid w:val="001536C4"/>
    <w:rsid w:val="00154A3A"/>
    <w:rsid w:val="00155439"/>
    <w:rsid w:val="001555A7"/>
    <w:rsid w:val="00157354"/>
    <w:rsid w:val="001579E3"/>
    <w:rsid w:val="001618FC"/>
    <w:rsid w:val="0016237E"/>
    <w:rsid w:val="00162DEB"/>
    <w:rsid w:val="00163B86"/>
    <w:rsid w:val="0016408B"/>
    <w:rsid w:val="00167167"/>
    <w:rsid w:val="00170B53"/>
    <w:rsid w:val="00171AF8"/>
    <w:rsid w:val="00171D91"/>
    <w:rsid w:val="001721E1"/>
    <w:rsid w:val="00172C55"/>
    <w:rsid w:val="001736E4"/>
    <w:rsid w:val="001742B3"/>
    <w:rsid w:val="001752C4"/>
    <w:rsid w:val="00175E95"/>
    <w:rsid w:val="00176DC6"/>
    <w:rsid w:val="0018094D"/>
    <w:rsid w:val="001823BC"/>
    <w:rsid w:val="00182993"/>
    <w:rsid w:val="0018604E"/>
    <w:rsid w:val="00186C48"/>
    <w:rsid w:val="001930F4"/>
    <w:rsid w:val="00193418"/>
    <w:rsid w:val="00194983"/>
    <w:rsid w:val="001962BC"/>
    <w:rsid w:val="0019788A"/>
    <w:rsid w:val="001A0952"/>
    <w:rsid w:val="001A56E7"/>
    <w:rsid w:val="001A7A6C"/>
    <w:rsid w:val="001A7D48"/>
    <w:rsid w:val="001B16B3"/>
    <w:rsid w:val="001B4A6F"/>
    <w:rsid w:val="001B5C73"/>
    <w:rsid w:val="001C0109"/>
    <w:rsid w:val="001D0D05"/>
    <w:rsid w:val="001D17B3"/>
    <w:rsid w:val="001D1DBF"/>
    <w:rsid w:val="001D478C"/>
    <w:rsid w:val="001D5B1A"/>
    <w:rsid w:val="001D6102"/>
    <w:rsid w:val="001E026A"/>
    <w:rsid w:val="001E0D4E"/>
    <w:rsid w:val="001E1CA3"/>
    <w:rsid w:val="001E5264"/>
    <w:rsid w:val="001F404F"/>
    <w:rsid w:val="001F4070"/>
    <w:rsid w:val="001F49DA"/>
    <w:rsid w:val="001F59CD"/>
    <w:rsid w:val="001F7F45"/>
    <w:rsid w:val="00203654"/>
    <w:rsid w:val="002073DE"/>
    <w:rsid w:val="002103FD"/>
    <w:rsid w:val="00211604"/>
    <w:rsid w:val="00213A03"/>
    <w:rsid w:val="002173EF"/>
    <w:rsid w:val="002207ED"/>
    <w:rsid w:val="002214C1"/>
    <w:rsid w:val="0022220B"/>
    <w:rsid w:val="002231B7"/>
    <w:rsid w:val="00224FE1"/>
    <w:rsid w:val="002271D1"/>
    <w:rsid w:val="002276C3"/>
    <w:rsid w:val="00230768"/>
    <w:rsid w:val="0023422C"/>
    <w:rsid w:val="00234412"/>
    <w:rsid w:val="002344B7"/>
    <w:rsid w:val="002360D9"/>
    <w:rsid w:val="002367CB"/>
    <w:rsid w:val="0024103C"/>
    <w:rsid w:val="0024345F"/>
    <w:rsid w:val="0024362E"/>
    <w:rsid w:val="00243CB7"/>
    <w:rsid w:val="00246BE2"/>
    <w:rsid w:val="0024712C"/>
    <w:rsid w:val="00250312"/>
    <w:rsid w:val="002504C3"/>
    <w:rsid w:val="00252CF0"/>
    <w:rsid w:val="00253196"/>
    <w:rsid w:val="00253465"/>
    <w:rsid w:val="002537F4"/>
    <w:rsid w:val="002539E6"/>
    <w:rsid w:val="002542BB"/>
    <w:rsid w:val="00255828"/>
    <w:rsid w:val="00257E61"/>
    <w:rsid w:val="0026005E"/>
    <w:rsid w:val="00262371"/>
    <w:rsid w:val="0026302B"/>
    <w:rsid w:val="00264C6D"/>
    <w:rsid w:val="002664D7"/>
    <w:rsid w:val="00266ED6"/>
    <w:rsid w:val="002674DA"/>
    <w:rsid w:val="0027014E"/>
    <w:rsid w:val="00271EA9"/>
    <w:rsid w:val="00273140"/>
    <w:rsid w:val="00276781"/>
    <w:rsid w:val="0027731A"/>
    <w:rsid w:val="002801FD"/>
    <w:rsid w:val="00280717"/>
    <w:rsid w:val="00283F7F"/>
    <w:rsid w:val="00284863"/>
    <w:rsid w:val="00284A82"/>
    <w:rsid w:val="002874D1"/>
    <w:rsid w:val="00287AB9"/>
    <w:rsid w:val="002911EA"/>
    <w:rsid w:val="00296C4A"/>
    <w:rsid w:val="002A0472"/>
    <w:rsid w:val="002A19D4"/>
    <w:rsid w:val="002A267C"/>
    <w:rsid w:val="002A3768"/>
    <w:rsid w:val="002A4D29"/>
    <w:rsid w:val="002A4D6D"/>
    <w:rsid w:val="002A7C37"/>
    <w:rsid w:val="002B0B61"/>
    <w:rsid w:val="002B18FE"/>
    <w:rsid w:val="002B1EB0"/>
    <w:rsid w:val="002B27D2"/>
    <w:rsid w:val="002B32D3"/>
    <w:rsid w:val="002B4E6B"/>
    <w:rsid w:val="002B4FAF"/>
    <w:rsid w:val="002B51FF"/>
    <w:rsid w:val="002B79F1"/>
    <w:rsid w:val="002C02E6"/>
    <w:rsid w:val="002C1995"/>
    <w:rsid w:val="002C47FA"/>
    <w:rsid w:val="002C5490"/>
    <w:rsid w:val="002C69DC"/>
    <w:rsid w:val="002C6BD4"/>
    <w:rsid w:val="002D33C0"/>
    <w:rsid w:val="002D523D"/>
    <w:rsid w:val="002D5906"/>
    <w:rsid w:val="002E1685"/>
    <w:rsid w:val="002E1E6F"/>
    <w:rsid w:val="002E38E1"/>
    <w:rsid w:val="002E5112"/>
    <w:rsid w:val="002E7DC6"/>
    <w:rsid w:val="002F75FB"/>
    <w:rsid w:val="003001B4"/>
    <w:rsid w:val="00301426"/>
    <w:rsid w:val="00302D05"/>
    <w:rsid w:val="0030375A"/>
    <w:rsid w:val="003050F4"/>
    <w:rsid w:val="00306C74"/>
    <w:rsid w:val="00312A6C"/>
    <w:rsid w:val="00315738"/>
    <w:rsid w:val="0032412D"/>
    <w:rsid w:val="00325A84"/>
    <w:rsid w:val="0032699F"/>
    <w:rsid w:val="00332718"/>
    <w:rsid w:val="00333646"/>
    <w:rsid w:val="00334617"/>
    <w:rsid w:val="00337A29"/>
    <w:rsid w:val="003416C8"/>
    <w:rsid w:val="00342973"/>
    <w:rsid w:val="0034298B"/>
    <w:rsid w:val="00342FB5"/>
    <w:rsid w:val="003442BB"/>
    <w:rsid w:val="00347B49"/>
    <w:rsid w:val="00351F94"/>
    <w:rsid w:val="00352480"/>
    <w:rsid w:val="00352B68"/>
    <w:rsid w:val="00353306"/>
    <w:rsid w:val="0035684C"/>
    <w:rsid w:val="0035E157"/>
    <w:rsid w:val="0036060A"/>
    <w:rsid w:val="003631C4"/>
    <w:rsid w:val="003654B7"/>
    <w:rsid w:val="00365724"/>
    <w:rsid w:val="00365EC1"/>
    <w:rsid w:val="00366965"/>
    <w:rsid w:val="00366ECA"/>
    <w:rsid w:val="00366EDF"/>
    <w:rsid w:val="00367CF5"/>
    <w:rsid w:val="00374438"/>
    <w:rsid w:val="003744C5"/>
    <w:rsid w:val="00375B72"/>
    <w:rsid w:val="00375CB7"/>
    <w:rsid w:val="00376F6F"/>
    <w:rsid w:val="003821E5"/>
    <w:rsid w:val="003846C0"/>
    <w:rsid w:val="00385539"/>
    <w:rsid w:val="003857DA"/>
    <w:rsid w:val="00387022"/>
    <w:rsid w:val="00392FF1"/>
    <w:rsid w:val="00395F62"/>
    <w:rsid w:val="00397539"/>
    <w:rsid w:val="003977E9"/>
    <w:rsid w:val="00397F3E"/>
    <w:rsid w:val="003B5248"/>
    <w:rsid w:val="003B7AA2"/>
    <w:rsid w:val="003C271C"/>
    <w:rsid w:val="003C31BF"/>
    <w:rsid w:val="003C35A7"/>
    <w:rsid w:val="003C57D3"/>
    <w:rsid w:val="003C5A44"/>
    <w:rsid w:val="003D073D"/>
    <w:rsid w:val="003D0A5C"/>
    <w:rsid w:val="003D5443"/>
    <w:rsid w:val="003D7BF6"/>
    <w:rsid w:val="003D7FE4"/>
    <w:rsid w:val="003E2549"/>
    <w:rsid w:val="003E31BE"/>
    <w:rsid w:val="003E3F55"/>
    <w:rsid w:val="003E5C82"/>
    <w:rsid w:val="003E67FD"/>
    <w:rsid w:val="003E7373"/>
    <w:rsid w:val="003E7EBD"/>
    <w:rsid w:val="003F0CAF"/>
    <w:rsid w:val="003F147C"/>
    <w:rsid w:val="003F2BF1"/>
    <w:rsid w:val="003F5D2B"/>
    <w:rsid w:val="003F7BDF"/>
    <w:rsid w:val="00400BB1"/>
    <w:rsid w:val="00403994"/>
    <w:rsid w:val="00403DC7"/>
    <w:rsid w:val="00405018"/>
    <w:rsid w:val="00405EA5"/>
    <w:rsid w:val="00406424"/>
    <w:rsid w:val="004067F8"/>
    <w:rsid w:val="00407066"/>
    <w:rsid w:val="00410487"/>
    <w:rsid w:val="00411C33"/>
    <w:rsid w:val="0041207B"/>
    <w:rsid w:val="004133FB"/>
    <w:rsid w:val="00413679"/>
    <w:rsid w:val="004137D4"/>
    <w:rsid w:val="00416AFC"/>
    <w:rsid w:val="00416C3E"/>
    <w:rsid w:val="004176F2"/>
    <w:rsid w:val="004200BB"/>
    <w:rsid w:val="00420F7C"/>
    <w:rsid w:val="00421BD1"/>
    <w:rsid w:val="00421E5B"/>
    <w:rsid w:val="00422A59"/>
    <w:rsid w:val="00422D45"/>
    <w:rsid w:val="00431B33"/>
    <w:rsid w:val="00433416"/>
    <w:rsid w:val="00434C91"/>
    <w:rsid w:val="00434E04"/>
    <w:rsid w:val="00435ADB"/>
    <w:rsid w:val="004420DC"/>
    <w:rsid w:val="00442BE5"/>
    <w:rsid w:val="00443B8C"/>
    <w:rsid w:val="00446CFE"/>
    <w:rsid w:val="00446F99"/>
    <w:rsid w:val="004512AF"/>
    <w:rsid w:val="00452776"/>
    <w:rsid w:val="00452B2C"/>
    <w:rsid w:val="004530DB"/>
    <w:rsid w:val="00453A88"/>
    <w:rsid w:val="00454920"/>
    <w:rsid w:val="00455E3A"/>
    <w:rsid w:val="00456F27"/>
    <w:rsid w:val="00457005"/>
    <w:rsid w:val="004623AD"/>
    <w:rsid w:val="0046332F"/>
    <w:rsid w:val="004648D4"/>
    <w:rsid w:val="004670AF"/>
    <w:rsid w:val="00467F3C"/>
    <w:rsid w:val="00470E71"/>
    <w:rsid w:val="00471CF1"/>
    <w:rsid w:val="00472BA3"/>
    <w:rsid w:val="00476458"/>
    <w:rsid w:val="004766A9"/>
    <w:rsid w:val="00477227"/>
    <w:rsid w:val="004823B0"/>
    <w:rsid w:val="00484401"/>
    <w:rsid w:val="0048507C"/>
    <w:rsid w:val="00487C18"/>
    <w:rsid w:val="00491923"/>
    <w:rsid w:val="0049275F"/>
    <w:rsid w:val="00493321"/>
    <w:rsid w:val="00493E14"/>
    <w:rsid w:val="004943F2"/>
    <w:rsid w:val="00496999"/>
    <w:rsid w:val="00497132"/>
    <w:rsid w:val="004A513B"/>
    <w:rsid w:val="004A6359"/>
    <w:rsid w:val="004A754D"/>
    <w:rsid w:val="004A76E3"/>
    <w:rsid w:val="004C3762"/>
    <w:rsid w:val="004C3EC3"/>
    <w:rsid w:val="004C6468"/>
    <w:rsid w:val="004C74BD"/>
    <w:rsid w:val="004C758D"/>
    <w:rsid w:val="004D0F4E"/>
    <w:rsid w:val="004D1051"/>
    <w:rsid w:val="004D3F64"/>
    <w:rsid w:val="004D5795"/>
    <w:rsid w:val="004E1F7E"/>
    <w:rsid w:val="004E460B"/>
    <w:rsid w:val="004E504B"/>
    <w:rsid w:val="004E5AAB"/>
    <w:rsid w:val="004E6A48"/>
    <w:rsid w:val="004E6FB6"/>
    <w:rsid w:val="004E7949"/>
    <w:rsid w:val="004E7ACB"/>
    <w:rsid w:val="004F0531"/>
    <w:rsid w:val="004F1438"/>
    <w:rsid w:val="004F1580"/>
    <w:rsid w:val="004F27AD"/>
    <w:rsid w:val="004F6907"/>
    <w:rsid w:val="00501C02"/>
    <w:rsid w:val="00502222"/>
    <w:rsid w:val="005034D0"/>
    <w:rsid w:val="00503623"/>
    <w:rsid w:val="00503889"/>
    <w:rsid w:val="005048C4"/>
    <w:rsid w:val="005058DA"/>
    <w:rsid w:val="00506A15"/>
    <w:rsid w:val="00506D45"/>
    <w:rsid w:val="005124E8"/>
    <w:rsid w:val="005134E6"/>
    <w:rsid w:val="005149AF"/>
    <w:rsid w:val="0051609E"/>
    <w:rsid w:val="00516483"/>
    <w:rsid w:val="00523034"/>
    <w:rsid w:val="00524AFB"/>
    <w:rsid w:val="005306A8"/>
    <w:rsid w:val="005318BF"/>
    <w:rsid w:val="00532BDB"/>
    <w:rsid w:val="00534775"/>
    <w:rsid w:val="00535631"/>
    <w:rsid w:val="0054000E"/>
    <w:rsid w:val="005408EA"/>
    <w:rsid w:val="005410EE"/>
    <w:rsid w:val="00542515"/>
    <w:rsid w:val="0054705A"/>
    <w:rsid w:val="00547163"/>
    <w:rsid w:val="005503B2"/>
    <w:rsid w:val="00552FE5"/>
    <w:rsid w:val="0055321E"/>
    <w:rsid w:val="00554482"/>
    <w:rsid w:val="005545FF"/>
    <w:rsid w:val="00555CD8"/>
    <w:rsid w:val="005564BD"/>
    <w:rsid w:val="00557953"/>
    <w:rsid w:val="00560A61"/>
    <w:rsid w:val="00565163"/>
    <w:rsid w:val="005659B9"/>
    <w:rsid w:val="00566747"/>
    <w:rsid w:val="0057049F"/>
    <w:rsid w:val="005713A7"/>
    <w:rsid w:val="00573495"/>
    <w:rsid w:val="00573D61"/>
    <w:rsid w:val="0057495E"/>
    <w:rsid w:val="0057620B"/>
    <w:rsid w:val="005777F7"/>
    <w:rsid w:val="005807A1"/>
    <w:rsid w:val="00580C65"/>
    <w:rsid w:val="0058418A"/>
    <w:rsid w:val="00586114"/>
    <w:rsid w:val="005865CF"/>
    <w:rsid w:val="0058725C"/>
    <w:rsid w:val="00593BF2"/>
    <w:rsid w:val="00593C71"/>
    <w:rsid w:val="00593DA3"/>
    <w:rsid w:val="005978CB"/>
    <w:rsid w:val="005A21E0"/>
    <w:rsid w:val="005A4541"/>
    <w:rsid w:val="005A4774"/>
    <w:rsid w:val="005A5631"/>
    <w:rsid w:val="005A6976"/>
    <w:rsid w:val="005A70CD"/>
    <w:rsid w:val="005A7B6F"/>
    <w:rsid w:val="005B5732"/>
    <w:rsid w:val="005B79EB"/>
    <w:rsid w:val="005C2481"/>
    <w:rsid w:val="005C354D"/>
    <w:rsid w:val="005C3EE0"/>
    <w:rsid w:val="005C6089"/>
    <w:rsid w:val="005D19E8"/>
    <w:rsid w:val="005D2C74"/>
    <w:rsid w:val="005D7127"/>
    <w:rsid w:val="005E1F08"/>
    <w:rsid w:val="005E1FB6"/>
    <w:rsid w:val="005E21B1"/>
    <w:rsid w:val="005E24C8"/>
    <w:rsid w:val="005E29E9"/>
    <w:rsid w:val="005E2F58"/>
    <w:rsid w:val="005E3A1C"/>
    <w:rsid w:val="005E3FD7"/>
    <w:rsid w:val="005E44DA"/>
    <w:rsid w:val="005E45C9"/>
    <w:rsid w:val="005E4E61"/>
    <w:rsid w:val="005F1467"/>
    <w:rsid w:val="005F1471"/>
    <w:rsid w:val="005F1B1E"/>
    <w:rsid w:val="005F2B6C"/>
    <w:rsid w:val="005F526A"/>
    <w:rsid w:val="005F6F46"/>
    <w:rsid w:val="00603B21"/>
    <w:rsid w:val="00604835"/>
    <w:rsid w:val="00604A8F"/>
    <w:rsid w:val="00606B9E"/>
    <w:rsid w:val="006074F6"/>
    <w:rsid w:val="00610B29"/>
    <w:rsid w:val="00611570"/>
    <w:rsid w:val="00616E38"/>
    <w:rsid w:val="00623EF8"/>
    <w:rsid w:val="00625E09"/>
    <w:rsid w:val="00627D3A"/>
    <w:rsid w:val="006307BC"/>
    <w:rsid w:val="006326C6"/>
    <w:rsid w:val="006339BA"/>
    <w:rsid w:val="0063440D"/>
    <w:rsid w:val="00634A50"/>
    <w:rsid w:val="00635470"/>
    <w:rsid w:val="0063597E"/>
    <w:rsid w:val="0063652D"/>
    <w:rsid w:val="00641333"/>
    <w:rsid w:val="00641903"/>
    <w:rsid w:val="0064301A"/>
    <w:rsid w:val="006432BD"/>
    <w:rsid w:val="00646535"/>
    <w:rsid w:val="006510F0"/>
    <w:rsid w:val="00651DCB"/>
    <w:rsid w:val="0065569A"/>
    <w:rsid w:val="00656A05"/>
    <w:rsid w:val="00657A3B"/>
    <w:rsid w:val="00662E19"/>
    <w:rsid w:val="00662E78"/>
    <w:rsid w:val="006642A7"/>
    <w:rsid w:val="00666AB1"/>
    <w:rsid w:val="00666B07"/>
    <w:rsid w:val="00666D48"/>
    <w:rsid w:val="0067056F"/>
    <w:rsid w:val="00671259"/>
    <w:rsid w:val="006714D8"/>
    <w:rsid w:val="00671B92"/>
    <w:rsid w:val="00675E86"/>
    <w:rsid w:val="0067616E"/>
    <w:rsid w:val="00681EA6"/>
    <w:rsid w:val="00682CD4"/>
    <w:rsid w:val="00686549"/>
    <w:rsid w:val="00686F26"/>
    <w:rsid w:val="00687AF3"/>
    <w:rsid w:val="006914A1"/>
    <w:rsid w:val="00693D78"/>
    <w:rsid w:val="00694EFC"/>
    <w:rsid w:val="00696509"/>
    <w:rsid w:val="0069650C"/>
    <w:rsid w:val="00696D1D"/>
    <w:rsid w:val="006977C0"/>
    <w:rsid w:val="006A00FA"/>
    <w:rsid w:val="006A152A"/>
    <w:rsid w:val="006A328B"/>
    <w:rsid w:val="006A7CDD"/>
    <w:rsid w:val="006B2033"/>
    <w:rsid w:val="006B57E6"/>
    <w:rsid w:val="006B5BDC"/>
    <w:rsid w:val="006B678A"/>
    <w:rsid w:val="006B6DC7"/>
    <w:rsid w:val="006C0A8B"/>
    <w:rsid w:val="006C0D21"/>
    <w:rsid w:val="006C1623"/>
    <w:rsid w:val="006C3C0B"/>
    <w:rsid w:val="006C58FA"/>
    <w:rsid w:val="006C66C5"/>
    <w:rsid w:val="006C6C58"/>
    <w:rsid w:val="006C778D"/>
    <w:rsid w:val="006C7B35"/>
    <w:rsid w:val="006D1F0F"/>
    <w:rsid w:val="006D2EF7"/>
    <w:rsid w:val="006D4D43"/>
    <w:rsid w:val="006D6866"/>
    <w:rsid w:val="006D6AEA"/>
    <w:rsid w:val="006D74EE"/>
    <w:rsid w:val="006E1C8B"/>
    <w:rsid w:val="006E4523"/>
    <w:rsid w:val="006E4E95"/>
    <w:rsid w:val="006E6760"/>
    <w:rsid w:val="006F00C3"/>
    <w:rsid w:val="006F135F"/>
    <w:rsid w:val="006F31BC"/>
    <w:rsid w:val="006F4908"/>
    <w:rsid w:val="007014A9"/>
    <w:rsid w:val="00702F6A"/>
    <w:rsid w:val="007114EC"/>
    <w:rsid w:val="00711B4A"/>
    <w:rsid w:val="00716DB0"/>
    <w:rsid w:val="00717B96"/>
    <w:rsid w:val="0072020E"/>
    <w:rsid w:val="00720571"/>
    <w:rsid w:val="0072103C"/>
    <w:rsid w:val="00721253"/>
    <w:rsid w:val="00723484"/>
    <w:rsid w:val="007247A7"/>
    <w:rsid w:val="007256E8"/>
    <w:rsid w:val="007274FB"/>
    <w:rsid w:val="007277CC"/>
    <w:rsid w:val="00730A30"/>
    <w:rsid w:val="00730E68"/>
    <w:rsid w:val="00731579"/>
    <w:rsid w:val="00732136"/>
    <w:rsid w:val="00733AB3"/>
    <w:rsid w:val="00740C8C"/>
    <w:rsid w:val="0074301A"/>
    <w:rsid w:val="00743480"/>
    <w:rsid w:val="00744000"/>
    <w:rsid w:val="007513F5"/>
    <w:rsid w:val="0075206A"/>
    <w:rsid w:val="00752BF8"/>
    <w:rsid w:val="00753590"/>
    <w:rsid w:val="0075571E"/>
    <w:rsid w:val="00755C9F"/>
    <w:rsid w:val="007572B3"/>
    <w:rsid w:val="00763B2B"/>
    <w:rsid w:val="007676E7"/>
    <w:rsid w:val="007729BF"/>
    <w:rsid w:val="00773926"/>
    <w:rsid w:val="00775612"/>
    <w:rsid w:val="0077730C"/>
    <w:rsid w:val="007775E3"/>
    <w:rsid w:val="00777F58"/>
    <w:rsid w:val="00780DB3"/>
    <w:rsid w:val="00787FD0"/>
    <w:rsid w:val="0079249E"/>
    <w:rsid w:val="00792BCE"/>
    <w:rsid w:val="00796E9A"/>
    <w:rsid w:val="00797729"/>
    <w:rsid w:val="007A04DB"/>
    <w:rsid w:val="007A40DE"/>
    <w:rsid w:val="007A47FE"/>
    <w:rsid w:val="007A6770"/>
    <w:rsid w:val="007A69CD"/>
    <w:rsid w:val="007B2AF9"/>
    <w:rsid w:val="007B6D5F"/>
    <w:rsid w:val="007C2167"/>
    <w:rsid w:val="007C4900"/>
    <w:rsid w:val="007C4A4E"/>
    <w:rsid w:val="007C76DA"/>
    <w:rsid w:val="007D013C"/>
    <w:rsid w:val="007D33A0"/>
    <w:rsid w:val="007D42BD"/>
    <w:rsid w:val="007D6444"/>
    <w:rsid w:val="007D7679"/>
    <w:rsid w:val="007D7D10"/>
    <w:rsid w:val="007E25DF"/>
    <w:rsid w:val="007E50D4"/>
    <w:rsid w:val="007E5646"/>
    <w:rsid w:val="007E6BB0"/>
    <w:rsid w:val="007E7906"/>
    <w:rsid w:val="007F1FF9"/>
    <w:rsid w:val="007F44EC"/>
    <w:rsid w:val="007F52F5"/>
    <w:rsid w:val="007F5B48"/>
    <w:rsid w:val="007F727E"/>
    <w:rsid w:val="007FE2FF"/>
    <w:rsid w:val="0080011D"/>
    <w:rsid w:val="00801AA9"/>
    <w:rsid w:val="00801C1C"/>
    <w:rsid w:val="008054DC"/>
    <w:rsid w:val="008055B2"/>
    <w:rsid w:val="00806849"/>
    <w:rsid w:val="00810DB0"/>
    <w:rsid w:val="00811C95"/>
    <w:rsid w:val="008127D1"/>
    <w:rsid w:val="00815FC3"/>
    <w:rsid w:val="00817E02"/>
    <w:rsid w:val="00821595"/>
    <w:rsid w:val="008221A5"/>
    <w:rsid w:val="008222F9"/>
    <w:rsid w:val="00822A6C"/>
    <w:rsid w:val="00822C93"/>
    <w:rsid w:val="00827EB8"/>
    <w:rsid w:val="00827F8D"/>
    <w:rsid w:val="00831BAE"/>
    <w:rsid w:val="00831D4E"/>
    <w:rsid w:val="00831D99"/>
    <w:rsid w:val="00832D30"/>
    <w:rsid w:val="00832E2C"/>
    <w:rsid w:val="008356FE"/>
    <w:rsid w:val="00840713"/>
    <w:rsid w:val="008407FB"/>
    <w:rsid w:val="00845363"/>
    <w:rsid w:val="00847994"/>
    <w:rsid w:val="00850F29"/>
    <w:rsid w:val="00851691"/>
    <w:rsid w:val="00853349"/>
    <w:rsid w:val="0085357B"/>
    <w:rsid w:val="008537A6"/>
    <w:rsid w:val="0086092C"/>
    <w:rsid w:val="00860F10"/>
    <w:rsid w:val="008622DF"/>
    <w:rsid w:val="00862396"/>
    <w:rsid w:val="008635B9"/>
    <w:rsid w:val="00863ABF"/>
    <w:rsid w:val="00863BD9"/>
    <w:rsid w:val="00865761"/>
    <w:rsid w:val="00866ADD"/>
    <w:rsid w:val="00867525"/>
    <w:rsid w:val="00867D46"/>
    <w:rsid w:val="00867D83"/>
    <w:rsid w:val="008700DF"/>
    <w:rsid w:val="008704DC"/>
    <w:rsid w:val="00870B1C"/>
    <w:rsid w:val="00870E2D"/>
    <w:rsid w:val="00872AE9"/>
    <w:rsid w:val="00873C23"/>
    <w:rsid w:val="00873DC5"/>
    <w:rsid w:val="0087479C"/>
    <w:rsid w:val="00875FEB"/>
    <w:rsid w:val="00883F23"/>
    <w:rsid w:val="00885227"/>
    <w:rsid w:val="00887BBA"/>
    <w:rsid w:val="00890354"/>
    <w:rsid w:val="00890762"/>
    <w:rsid w:val="008917D4"/>
    <w:rsid w:val="00894030"/>
    <w:rsid w:val="00894174"/>
    <w:rsid w:val="008A0F40"/>
    <w:rsid w:val="008A418B"/>
    <w:rsid w:val="008A5317"/>
    <w:rsid w:val="008A6F02"/>
    <w:rsid w:val="008A798C"/>
    <w:rsid w:val="008B0292"/>
    <w:rsid w:val="008B0939"/>
    <w:rsid w:val="008B0E85"/>
    <w:rsid w:val="008B2DEC"/>
    <w:rsid w:val="008B3F2F"/>
    <w:rsid w:val="008B49B1"/>
    <w:rsid w:val="008B6417"/>
    <w:rsid w:val="008B66F9"/>
    <w:rsid w:val="008B7560"/>
    <w:rsid w:val="008C234D"/>
    <w:rsid w:val="008C24FA"/>
    <w:rsid w:val="008C295F"/>
    <w:rsid w:val="008C29E1"/>
    <w:rsid w:val="008C4107"/>
    <w:rsid w:val="008C5DC3"/>
    <w:rsid w:val="008C6DDF"/>
    <w:rsid w:val="008D4AB6"/>
    <w:rsid w:val="008D78B6"/>
    <w:rsid w:val="008D7B11"/>
    <w:rsid w:val="008D7BF2"/>
    <w:rsid w:val="008E1E65"/>
    <w:rsid w:val="008E290D"/>
    <w:rsid w:val="008E3937"/>
    <w:rsid w:val="008E3DA9"/>
    <w:rsid w:val="008E5C0E"/>
    <w:rsid w:val="008E5DBE"/>
    <w:rsid w:val="008E6AFB"/>
    <w:rsid w:val="008E722A"/>
    <w:rsid w:val="008F0455"/>
    <w:rsid w:val="008F055F"/>
    <w:rsid w:val="008F0698"/>
    <w:rsid w:val="008F1238"/>
    <w:rsid w:val="008F224A"/>
    <w:rsid w:val="008F2BFC"/>
    <w:rsid w:val="008F36B4"/>
    <w:rsid w:val="008F3C2C"/>
    <w:rsid w:val="008F6B36"/>
    <w:rsid w:val="008F7491"/>
    <w:rsid w:val="00901186"/>
    <w:rsid w:val="0090228C"/>
    <w:rsid w:val="00903171"/>
    <w:rsid w:val="009039AA"/>
    <w:rsid w:val="0090404A"/>
    <w:rsid w:val="0090417A"/>
    <w:rsid w:val="00911997"/>
    <w:rsid w:val="00913875"/>
    <w:rsid w:val="00914B2E"/>
    <w:rsid w:val="009154FE"/>
    <w:rsid w:val="00921137"/>
    <w:rsid w:val="0092331E"/>
    <w:rsid w:val="0092334E"/>
    <w:rsid w:val="009255BE"/>
    <w:rsid w:val="009279AD"/>
    <w:rsid w:val="00927CB9"/>
    <w:rsid w:val="009306A6"/>
    <w:rsid w:val="00931335"/>
    <w:rsid w:val="009317DC"/>
    <w:rsid w:val="0093207B"/>
    <w:rsid w:val="00933845"/>
    <w:rsid w:val="00936478"/>
    <w:rsid w:val="00937472"/>
    <w:rsid w:val="0093769B"/>
    <w:rsid w:val="009377A7"/>
    <w:rsid w:val="00941E11"/>
    <w:rsid w:val="00942AB5"/>
    <w:rsid w:val="00942B23"/>
    <w:rsid w:val="00942ECE"/>
    <w:rsid w:val="0094327D"/>
    <w:rsid w:val="00944138"/>
    <w:rsid w:val="00944420"/>
    <w:rsid w:val="00945F34"/>
    <w:rsid w:val="009465E0"/>
    <w:rsid w:val="00947F61"/>
    <w:rsid w:val="00950CDB"/>
    <w:rsid w:val="00953633"/>
    <w:rsid w:val="009541B0"/>
    <w:rsid w:val="0095486D"/>
    <w:rsid w:val="009568C9"/>
    <w:rsid w:val="009570EE"/>
    <w:rsid w:val="00957F68"/>
    <w:rsid w:val="00960C6C"/>
    <w:rsid w:val="00961327"/>
    <w:rsid w:val="00961E9C"/>
    <w:rsid w:val="009631A5"/>
    <w:rsid w:val="00966542"/>
    <w:rsid w:val="00966A02"/>
    <w:rsid w:val="00970490"/>
    <w:rsid w:val="00970D5E"/>
    <w:rsid w:val="009727C1"/>
    <w:rsid w:val="009731B6"/>
    <w:rsid w:val="00974595"/>
    <w:rsid w:val="00974B56"/>
    <w:rsid w:val="00974EA1"/>
    <w:rsid w:val="00975089"/>
    <w:rsid w:val="00977C2B"/>
    <w:rsid w:val="00977C91"/>
    <w:rsid w:val="00980AAC"/>
    <w:rsid w:val="009818AD"/>
    <w:rsid w:val="00982D0E"/>
    <w:rsid w:val="0098574B"/>
    <w:rsid w:val="00985ECA"/>
    <w:rsid w:val="009877D3"/>
    <w:rsid w:val="00990A67"/>
    <w:rsid w:val="00990FE8"/>
    <w:rsid w:val="009913E7"/>
    <w:rsid w:val="00992C21"/>
    <w:rsid w:val="00992DB4"/>
    <w:rsid w:val="009941D3"/>
    <w:rsid w:val="0099431C"/>
    <w:rsid w:val="00994E01"/>
    <w:rsid w:val="00997376"/>
    <w:rsid w:val="009A0EB2"/>
    <w:rsid w:val="009A343D"/>
    <w:rsid w:val="009A4071"/>
    <w:rsid w:val="009A4A25"/>
    <w:rsid w:val="009A558D"/>
    <w:rsid w:val="009A58FF"/>
    <w:rsid w:val="009A721E"/>
    <w:rsid w:val="009B2116"/>
    <w:rsid w:val="009B554D"/>
    <w:rsid w:val="009B66EC"/>
    <w:rsid w:val="009B66FA"/>
    <w:rsid w:val="009C2FF3"/>
    <w:rsid w:val="009C4D4E"/>
    <w:rsid w:val="009C5B30"/>
    <w:rsid w:val="009C7AD1"/>
    <w:rsid w:val="009C7AE8"/>
    <w:rsid w:val="009C7F04"/>
    <w:rsid w:val="009D0C69"/>
    <w:rsid w:val="009D225D"/>
    <w:rsid w:val="009D5EC3"/>
    <w:rsid w:val="009D604A"/>
    <w:rsid w:val="009D6C25"/>
    <w:rsid w:val="009D7B83"/>
    <w:rsid w:val="009E0D09"/>
    <w:rsid w:val="009E0E5D"/>
    <w:rsid w:val="009E14A3"/>
    <w:rsid w:val="009E1D0D"/>
    <w:rsid w:val="009E682E"/>
    <w:rsid w:val="009F02A0"/>
    <w:rsid w:val="009F46BE"/>
    <w:rsid w:val="009F4BB1"/>
    <w:rsid w:val="009F7655"/>
    <w:rsid w:val="00A04029"/>
    <w:rsid w:val="00A050C3"/>
    <w:rsid w:val="00A055FA"/>
    <w:rsid w:val="00A107C9"/>
    <w:rsid w:val="00A114BD"/>
    <w:rsid w:val="00A12BE1"/>
    <w:rsid w:val="00A161D7"/>
    <w:rsid w:val="00A16E59"/>
    <w:rsid w:val="00A22788"/>
    <w:rsid w:val="00A23504"/>
    <w:rsid w:val="00A249CC"/>
    <w:rsid w:val="00A259FD"/>
    <w:rsid w:val="00A25C5D"/>
    <w:rsid w:val="00A2650C"/>
    <w:rsid w:val="00A27279"/>
    <w:rsid w:val="00A3025F"/>
    <w:rsid w:val="00A329BB"/>
    <w:rsid w:val="00A32D93"/>
    <w:rsid w:val="00A33AC4"/>
    <w:rsid w:val="00A33B9B"/>
    <w:rsid w:val="00A37924"/>
    <w:rsid w:val="00A37F4F"/>
    <w:rsid w:val="00A4334A"/>
    <w:rsid w:val="00A4365D"/>
    <w:rsid w:val="00A45875"/>
    <w:rsid w:val="00A46E41"/>
    <w:rsid w:val="00A472C3"/>
    <w:rsid w:val="00A51028"/>
    <w:rsid w:val="00A521EB"/>
    <w:rsid w:val="00A53CD7"/>
    <w:rsid w:val="00A563C4"/>
    <w:rsid w:val="00A62B94"/>
    <w:rsid w:val="00A645AF"/>
    <w:rsid w:val="00A64B1A"/>
    <w:rsid w:val="00A67E0C"/>
    <w:rsid w:val="00A67FA5"/>
    <w:rsid w:val="00A715E1"/>
    <w:rsid w:val="00A7224D"/>
    <w:rsid w:val="00A74211"/>
    <w:rsid w:val="00A74390"/>
    <w:rsid w:val="00A7551F"/>
    <w:rsid w:val="00A75A6E"/>
    <w:rsid w:val="00A76573"/>
    <w:rsid w:val="00A7721D"/>
    <w:rsid w:val="00A81948"/>
    <w:rsid w:val="00A82BD2"/>
    <w:rsid w:val="00A8517C"/>
    <w:rsid w:val="00A8712C"/>
    <w:rsid w:val="00A87428"/>
    <w:rsid w:val="00A9028A"/>
    <w:rsid w:val="00A90933"/>
    <w:rsid w:val="00A91DCF"/>
    <w:rsid w:val="00A929CA"/>
    <w:rsid w:val="00A93E01"/>
    <w:rsid w:val="00A93E1E"/>
    <w:rsid w:val="00A94DDC"/>
    <w:rsid w:val="00A9715A"/>
    <w:rsid w:val="00AA02C1"/>
    <w:rsid w:val="00AA02D6"/>
    <w:rsid w:val="00AA05BB"/>
    <w:rsid w:val="00AA1F9B"/>
    <w:rsid w:val="00AA2D2E"/>
    <w:rsid w:val="00AA3F82"/>
    <w:rsid w:val="00AA4130"/>
    <w:rsid w:val="00AA622C"/>
    <w:rsid w:val="00AB24F9"/>
    <w:rsid w:val="00AB5AB2"/>
    <w:rsid w:val="00AB5C8D"/>
    <w:rsid w:val="00AB6BF4"/>
    <w:rsid w:val="00AC0AE9"/>
    <w:rsid w:val="00AC2102"/>
    <w:rsid w:val="00AC3071"/>
    <w:rsid w:val="00AC34D0"/>
    <w:rsid w:val="00AC4C50"/>
    <w:rsid w:val="00AD0EB9"/>
    <w:rsid w:val="00AD0F1A"/>
    <w:rsid w:val="00AD12EF"/>
    <w:rsid w:val="00AD16D5"/>
    <w:rsid w:val="00AD54D8"/>
    <w:rsid w:val="00AE064B"/>
    <w:rsid w:val="00AE2974"/>
    <w:rsid w:val="00AE58C9"/>
    <w:rsid w:val="00AE683C"/>
    <w:rsid w:val="00AE6BF4"/>
    <w:rsid w:val="00AE6C15"/>
    <w:rsid w:val="00AE6F30"/>
    <w:rsid w:val="00AF05C3"/>
    <w:rsid w:val="00AF0AE5"/>
    <w:rsid w:val="00AF2E54"/>
    <w:rsid w:val="00AF3343"/>
    <w:rsid w:val="00AF3C62"/>
    <w:rsid w:val="00AF47C8"/>
    <w:rsid w:val="00AF73CC"/>
    <w:rsid w:val="00B002B4"/>
    <w:rsid w:val="00B02BCC"/>
    <w:rsid w:val="00B03BF7"/>
    <w:rsid w:val="00B070CD"/>
    <w:rsid w:val="00B1107F"/>
    <w:rsid w:val="00B1334F"/>
    <w:rsid w:val="00B134D8"/>
    <w:rsid w:val="00B146C6"/>
    <w:rsid w:val="00B17097"/>
    <w:rsid w:val="00B176B6"/>
    <w:rsid w:val="00B21914"/>
    <w:rsid w:val="00B24B66"/>
    <w:rsid w:val="00B268C3"/>
    <w:rsid w:val="00B37024"/>
    <w:rsid w:val="00B41B25"/>
    <w:rsid w:val="00B41F65"/>
    <w:rsid w:val="00B443C3"/>
    <w:rsid w:val="00B45D72"/>
    <w:rsid w:val="00B460EB"/>
    <w:rsid w:val="00B50059"/>
    <w:rsid w:val="00B52CAD"/>
    <w:rsid w:val="00B539B4"/>
    <w:rsid w:val="00B5546A"/>
    <w:rsid w:val="00B56435"/>
    <w:rsid w:val="00B5791B"/>
    <w:rsid w:val="00B60F4A"/>
    <w:rsid w:val="00B61911"/>
    <w:rsid w:val="00B61F74"/>
    <w:rsid w:val="00B623AD"/>
    <w:rsid w:val="00B63BA5"/>
    <w:rsid w:val="00B66D13"/>
    <w:rsid w:val="00B70C2A"/>
    <w:rsid w:val="00B714CE"/>
    <w:rsid w:val="00B77402"/>
    <w:rsid w:val="00B80F34"/>
    <w:rsid w:val="00B81380"/>
    <w:rsid w:val="00B81F00"/>
    <w:rsid w:val="00B82489"/>
    <w:rsid w:val="00B82E39"/>
    <w:rsid w:val="00B83712"/>
    <w:rsid w:val="00B85027"/>
    <w:rsid w:val="00B86184"/>
    <w:rsid w:val="00B87079"/>
    <w:rsid w:val="00B9380F"/>
    <w:rsid w:val="00B96826"/>
    <w:rsid w:val="00BA3BF1"/>
    <w:rsid w:val="00BA5B2B"/>
    <w:rsid w:val="00BA69B0"/>
    <w:rsid w:val="00BB0827"/>
    <w:rsid w:val="00BB0DFD"/>
    <w:rsid w:val="00BB2041"/>
    <w:rsid w:val="00BB5E34"/>
    <w:rsid w:val="00BC3340"/>
    <w:rsid w:val="00BC55CD"/>
    <w:rsid w:val="00BC5AD9"/>
    <w:rsid w:val="00BC6F1F"/>
    <w:rsid w:val="00BC78A4"/>
    <w:rsid w:val="00BD1FA5"/>
    <w:rsid w:val="00BD3CF5"/>
    <w:rsid w:val="00BD7B79"/>
    <w:rsid w:val="00BD7D97"/>
    <w:rsid w:val="00BE2C47"/>
    <w:rsid w:val="00BE3437"/>
    <w:rsid w:val="00BE4E4E"/>
    <w:rsid w:val="00BE5959"/>
    <w:rsid w:val="00BE59F1"/>
    <w:rsid w:val="00BE6CA3"/>
    <w:rsid w:val="00BE7BFC"/>
    <w:rsid w:val="00BE7EAC"/>
    <w:rsid w:val="00BF0402"/>
    <w:rsid w:val="00BF13E4"/>
    <w:rsid w:val="00BF23DB"/>
    <w:rsid w:val="00BF2CFE"/>
    <w:rsid w:val="00BF300A"/>
    <w:rsid w:val="00BF43A1"/>
    <w:rsid w:val="00BF46E3"/>
    <w:rsid w:val="00BF563B"/>
    <w:rsid w:val="00C01766"/>
    <w:rsid w:val="00C04189"/>
    <w:rsid w:val="00C04573"/>
    <w:rsid w:val="00C0475F"/>
    <w:rsid w:val="00C04E59"/>
    <w:rsid w:val="00C05574"/>
    <w:rsid w:val="00C077E8"/>
    <w:rsid w:val="00C07AE1"/>
    <w:rsid w:val="00C115B7"/>
    <w:rsid w:val="00C122B8"/>
    <w:rsid w:val="00C12748"/>
    <w:rsid w:val="00C14082"/>
    <w:rsid w:val="00C14A6A"/>
    <w:rsid w:val="00C14DAB"/>
    <w:rsid w:val="00C154F1"/>
    <w:rsid w:val="00C15C5D"/>
    <w:rsid w:val="00C16916"/>
    <w:rsid w:val="00C17FC6"/>
    <w:rsid w:val="00C20CB1"/>
    <w:rsid w:val="00C2358A"/>
    <w:rsid w:val="00C2520A"/>
    <w:rsid w:val="00C253E6"/>
    <w:rsid w:val="00C26FC1"/>
    <w:rsid w:val="00C279D8"/>
    <w:rsid w:val="00C27BF2"/>
    <w:rsid w:val="00C27ED0"/>
    <w:rsid w:val="00C304D7"/>
    <w:rsid w:val="00C3070B"/>
    <w:rsid w:val="00C32037"/>
    <w:rsid w:val="00C32B72"/>
    <w:rsid w:val="00C33302"/>
    <w:rsid w:val="00C35330"/>
    <w:rsid w:val="00C36053"/>
    <w:rsid w:val="00C3608B"/>
    <w:rsid w:val="00C361E7"/>
    <w:rsid w:val="00C3710D"/>
    <w:rsid w:val="00C42E05"/>
    <w:rsid w:val="00C43CE1"/>
    <w:rsid w:val="00C446D4"/>
    <w:rsid w:val="00C44C4E"/>
    <w:rsid w:val="00C4683E"/>
    <w:rsid w:val="00C503D3"/>
    <w:rsid w:val="00C51B87"/>
    <w:rsid w:val="00C57373"/>
    <w:rsid w:val="00C5D22B"/>
    <w:rsid w:val="00C60CB2"/>
    <w:rsid w:val="00C61E52"/>
    <w:rsid w:val="00C63A43"/>
    <w:rsid w:val="00C66906"/>
    <w:rsid w:val="00C67CB6"/>
    <w:rsid w:val="00C70C75"/>
    <w:rsid w:val="00C72A73"/>
    <w:rsid w:val="00C73011"/>
    <w:rsid w:val="00C732E6"/>
    <w:rsid w:val="00C74917"/>
    <w:rsid w:val="00C74FDA"/>
    <w:rsid w:val="00C75D9B"/>
    <w:rsid w:val="00C765C6"/>
    <w:rsid w:val="00C8506A"/>
    <w:rsid w:val="00C858E5"/>
    <w:rsid w:val="00C874FC"/>
    <w:rsid w:val="00C9050B"/>
    <w:rsid w:val="00C94BA6"/>
    <w:rsid w:val="00C958C5"/>
    <w:rsid w:val="00C95925"/>
    <w:rsid w:val="00C97BB9"/>
    <w:rsid w:val="00CA0B37"/>
    <w:rsid w:val="00CA0F4D"/>
    <w:rsid w:val="00CA159B"/>
    <w:rsid w:val="00CA2D1B"/>
    <w:rsid w:val="00CA33B7"/>
    <w:rsid w:val="00CA447F"/>
    <w:rsid w:val="00CA5FB0"/>
    <w:rsid w:val="00CA78C0"/>
    <w:rsid w:val="00CB132D"/>
    <w:rsid w:val="00CB1659"/>
    <w:rsid w:val="00CB26E1"/>
    <w:rsid w:val="00CB441E"/>
    <w:rsid w:val="00CB48F5"/>
    <w:rsid w:val="00CB554A"/>
    <w:rsid w:val="00CB5692"/>
    <w:rsid w:val="00CB588F"/>
    <w:rsid w:val="00CC35AD"/>
    <w:rsid w:val="00CC4C62"/>
    <w:rsid w:val="00CC50F7"/>
    <w:rsid w:val="00CD010D"/>
    <w:rsid w:val="00CD0117"/>
    <w:rsid w:val="00CD0879"/>
    <w:rsid w:val="00CD170D"/>
    <w:rsid w:val="00CD79F2"/>
    <w:rsid w:val="00CD7B3A"/>
    <w:rsid w:val="00CE3832"/>
    <w:rsid w:val="00CE487E"/>
    <w:rsid w:val="00CE5900"/>
    <w:rsid w:val="00CE6952"/>
    <w:rsid w:val="00CE7886"/>
    <w:rsid w:val="00CF449E"/>
    <w:rsid w:val="00CF519F"/>
    <w:rsid w:val="00D00817"/>
    <w:rsid w:val="00D00BD0"/>
    <w:rsid w:val="00D031D7"/>
    <w:rsid w:val="00D05069"/>
    <w:rsid w:val="00D051EF"/>
    <w:rsid w:val="00D05445"/>
    <w:rsid w:val="00D06058"/>
    <w:rsid w:val="00D0627A"/>
    <w:rsid w:val="00D075F2"/>
    <w:rsid w:val="00D10B78"/>
    <w:rsid w:val="00D112B0"/>
    <w:rsid w:val="00D12173"/>
    <w:rsid w:val="00D12ED7"/>
    <w:rsid w:val="00D14764"/>
    <w:rsid w:val="00D14DB0"/>
    <w:rsid w:val="00D154AC"/>
    <w:rsid w:val="00D17A79"/>
    <w:rsid w:val="00D17CFA"/>
    <w:rsid w:val="00D203B3"/>
    <w:rsid w:val="00D22911"/>
    <w:rsid w:val="00D231CD"/>
    <w:rsid w:val="00D25F68"/>
    <w:rsid w:val="00D27C55"/>
    <w:rsid w:val="00D33895"/>
    <w:rsid w:val="00D33EDB"/>
    <w:rsid w:val="00D34B8E"/>
    <w:rsid w:val="00D362F1"/>
    <w:rsid w:val="00D4166F"/>
    <w:rsid w:val="00D42C66"/>
    <w:rsid w:val="00D439A1"/>
    <w:rsid w:val="00D442DC"/>
    <w:rsid w:val="00D45E9F"/>
    <w:rsid w:val="00D464B0"/>
    <w:rsid w:val="00D465C4"/>
    <w:rsid w:val="00D46C1C"/>
    <w:rsid w:val="00D46C55"/>
    <w:rsid w:val="00D4711F"/>
    <w:rsid w:val="00D475D2"/>
    <w:rsid w:val="00D47D05"/>
    <w:rsid w:val="00D51627"/>
    <w:rsid w:val="00D54811"/>
    <w:rsid w:val="00D572AF"/>
    <w:rsid w:val="00D5744B"/>
    <w:rsid w:val="00D57BA8"/>
    <w:rsid w:val="00D61415"/>
    <w:rsid w:val="00D61867"/>
    <w:rsid w:val="00D62411"/>
    <w:rsid w:val="00D629D9"/>
    <w:rsid w:val="00D63380"/>
    <w:rsid w:val="00D63AA5"/>
    <w:rsid w:val="00D66D15"/>
    <w:rsid w:val="00D72CD8"/>
    <w:rsid w:val="00D74480"/>
    <w:rsid w:val="00D774C0"/>
    <w:rsid w:val="00D77A38"/>
    <w:rsid w:val="00D81148"/>
    <w:rsid w:val="00D83626"/>
    <w:rsid w:val="00D86274"/>
    <w:rsid w:val="00D8676D"/>
    <w:rsid w:val="00D87937"/>
    <w:rsid w:val="00D90613"/>
    <w:rsid w:val="00D92ADC"/>
    <w:rsid w:val="00D93E61"/>
    <w:rsid w:val="00D9516D"/>
    <w:rsid w:val="00DA182F"/>
    <w:rsid w:val="00DA2358"/>
    <w:rsid w:val="00DA6909"/>
    <w:rsid w:val="00DA6CC9"/>
    <w:rsid w:val="00DB0CBC"/>
    <w:rsid w:val="00DB2268"/>
    <w:rsid w:val="00DB33D4"/>
    <w:rsid w:val="00DB3756"/>
    <w:rsid w:val="00DB738E"/>
    <w:rsid w:val="00DC45C5"/>
    <w:rsid w:val="00DC4C4D"/>
    <w:rsid w:val="00DC6C3F"/>
    <w:rsid w:val="00DD3010"/>
    <w:rsid w:val="00DD4349"/>
    <w:rsid w:val="00DD43A5"/>
    <w:rsid w:val="00DD4BA5"/>
    <w:rsid w:val="00DD4DA6"/>
    <w:rsid w:val="00DD57EB"/>
    <w:rsid w:val="00DD63FA"/>
    <w:rsid w:val="00DD73F5"/>
    <w:rsid w:val="00DE0EA6"/>
    <w:rsid w:val="00DE7838"/>
    <w:rsid w:val="00DF076E"/>
    <w:rsid w:val="00DF1ECD"/>
    <w:rsid w:val="00DF2C3C"/>
    <w:rsid w:val="00DF3BB7"/>
    <w:rsid w:val="00DF4208"/>
    <w:rsid w:val="00DF7653"/>
    <w:rsid w:val="00DF7B97"/>
    <w:rsid w:val="00E018BA"/>
    <w:rsid w:val="00E04138"/>
    <w:rsid w:val="00E0474D"/>
    <w:rsid w:val="00E06631"/>
    <w:rsid w:val="00E078A7"/>
    <w:rsid w:val="00E07FF6"/>
    <w:rsid w:val="00E10093"/>
    <w:rsid w:val="00E10295"/>
    <w:rsid w:val="00E116FE"/>
    <w:rsid w:val="00E1322D"/>
    <w:rsid w:val="00E153EF"/>
    <w:rsid w:val="00E201CC"/>
    <w:rsid w:val="00E22D6C"/>
    <w:rsid w:val="00E22F3F"/>
    <w:rsid w:val="00E24A4A"/>
    <w:rsid w:val="00E260CA"/>
    <w:rsid w:val="00E26F31"/>
    <w:rsid w:val="00E27007"/>
    <w:rsid w:val="00E30459"/>
    <w:rsid w:val="00E327F7"/>
    <w:rsid w:val="00E3604A"/>
    <w:rsid w:val="00E36DB6"/>
    <w:rsid w:val="00E424C1"/>
    <w:rsid w:val="00E43949"/>
    <w:rsid w:val="00E43E49"/>
    <w:rsid w:val="00E442D5"/>
    <w:rsid w:val="00E46E73"/>
    <w:rsid w:val="00E475B1"/>
    <w:rsid w:val="00E503B2"/>
    <w:rsid w:val="00E50D4C"/>
    <w:rsid w:val="00E50FCB"/>
    <w:rsid w:val="00E51C69"/>
    <w:rsid w:val="00E526B3"/>
    <w:rsid w:val="00E53611"/>
    <w:rsid w:val="00E53FB8"/>
    <w:rsid w:val="00E548FD"/>
    <w:rsid w:val="00E55C60"/>
    <w:rsid w:val="00E57680"/>
    <w:rsid w:val="00E57CE9"/>
    <w:rsid w:val="00E6056D"/>
    <w:rsid w:val="00E6406A"/>
    <w:rsid w:val="00E64B9A"/>
    <w:rsid w:val="00E64C96"/>
    <w:rsid w:val="00E656A1"/>
    <w:rsid w:val="00E65E43"/>
    <w:rsid w:val="00E67E5A"/>
    <w:rsid w:val="00E711AF"/>
    <w:rsid w:val="00E71834"/>
    <w:rsid w:val="00E80996"/>
    <w:rsid w:val="00E82543"/>
    <w:rsid w:val="00E851A6"/>
    <w:rsid w:val="00E86D4A"/>
    <w:rsid w:val="00E87C37"/>
    <w:rsid w:val="00E91D57"/>
    <w:rsid w:val="00E92E20"/>
    <w:rsid w:val="00E93FBA"/>
    <w:rsid w:val="00E961F9"/>
    <w:rsid w:val="00EA081E"/>
    <w:rsid w:val="00EA1B23"/>
    <w:rsid w:val="00EA3C6B"/>
    <w:rsid w:val="00EA4AA8"/>
    <w:rsid w:val="00EB6DE0"/>
    <w:rsid w:val="00EC4EE1"/>
    <w:rsid w:val="00EC536A"/>
    <w:rsid w:val="00EC62E8"/>
    <w:rsid w:val="00ED0778"/>
    <w:rsid w:val="00ED0C96"/>
    <w:rsid w:val="00ED119A"/>
    <w:rsid w:val="00ED131A"/>
    <w:rsid w:val="00ED2AF2"/>
    <w:rsid w:val="00ED3BC4"/>
    <w:rsid w:val="00ED42E9"/>
    <w:rsid w:val="00ED4623"/>
    <w:rsid w:val="00ED617C"/>
    <w:rsid w:val="00ED65EB"/>
    <w:rsid w:val="00ED7403"/>
    <w:rsid w:val="00EE0796"/>
    <w:rsid w:val="00EE5710"/>
    <w:rsid w:val="00EE6D02"/>
    <w:rsid w:val="00EE79BE"/>
    <w:rsid w:val="00EF1CED"/>
    <w:rsid w:val="00EF6494"/>
    <w:rsid w:val="00F01490"/>
    <w:rsid w:val="00F01A3E"/>
    <w:rsid w:val="00F0249F"/>
    <w:rsid w:val="00F03820"/>
    <w:rsid w:val="00F0595E"/>
    <w:rsid w:val="00F0651C"/>
    <w:rsid w:val="00F158DC"/>
    <w:rsid w:val="00F222AB"/>
    <w:rsid w:val="00F224A3"/>
    <w:rsid w:val="00F224D9"/>
    <w:rsid w:val="00F22950"/>
    <w:rsid w:val="00F23F4D"/>
    <w:rsid w:val="00F25761"/>
    <w:rsid w:val="00F263DA"/>
    <w:rsid w:val="00F315D8"/>
    <w:rsid w:val="00F332A1"/>
    <w:rsid w:val="00F334FC"/>
    <w:rsid w:val="00F33911"/>
    <w:rsid w:val="00F343C1"/>
    <w:rsid w:val="00F3654C"/>
    <w:rsid w:val="00F37409"/>
    <w:rsid w:val="00F37906"/>
    <w:rsid w:val="00F407B4"/>
    <w:rsid w:val="00F4095F"/>
    <w:rsid w:val="00F42A59"/>
    <w:rsid w:val="00F46A89"/>
    <w:rsid w:val="00F51662"/>
    <w:rsid w:val="00F51F25"/>
    <w:rsid w:val="00F53ADA"/>
    <w:rsid w:val="00F54117"/>
    <w:rsid w:val="00F543F3"/>
    <w:rsid w:val="00F54D2E"/>
    <w:rsid w:val="00F5627A"/>
    <w:rsid w:val="00F563D5"/>
    <w:rsid w:val="00F575D4"/>
    <w:rsid w:val="00F60A64"/>
    <w:rsid w:val="00F74156"/>
    <w:rsid w:val="00F773A9"/>
    <w:rsid w:val="00F80104"/>
    <w:rsid w:val="00F81AED"/>
    <w:rsid w:val="00F84A05"/>
    <w:rsid w:val="00F85966"/>
    <w:rsid w:val="00F91D2D"/>
    <w:rsid w:val="00F94BBF"/>
    <w:rsid w:val="00F9675E"/>
    <w:rsid w:val="00FA283C"/>
    <w:rsid w:val="00FA2FE1"/>
    <w:rsid w:val="00FA40AC"/>
    <w:rsid w:val="00FA4C4D"/>
    <w:rsid w:val="00FA50CC"/>
    <w:rsid w:val="00FA68C0"/>
    <w:rsid w:val="00FB094A"/>
    <w:rsid w:val="00FB246A"/>
    <w:rsid w:val="00FB78FD"/>
    <w:rsid w:val="00FC048C"/>
    <w:rsid w:val="00FC40AD"/>
    <w:rsid w:val="00FC51E4"/>
    <w:rsid w:val="00FC56A0"/>
    <w:rsid w:val="00FC5B0B"/>
    <w:rsid w:val="00FC5B40"/>
    <w:rsid w:val="00FC5DD1"/>
    <w:rsid w:val="00FC61C8"/>
    <w:rsid w:val="00FD1474"/>
    <w:rsid w:val="00FD2965"/>
    <w:rsid w:val="00FD3138"/>
    <w:rsid w:val="00FD439D"/>
    <w:rsid w:val="00FD647B"/>
    <w:rsid w:val="00FE0DCE"/>
    <w:rsid w:val="00FE7D44"/>
    <w:rsid w:val="00FF0794"/>
    <w:rsid w:val="00FF07F3"/>
    <w:rsid w:val="00FF3714"/>
    <w:rsid w:val="00FF4840"/>
    <w:rsid w:val="00FF4CCA"/>
    <w:rsid w:val="00FF4DE5"/>
    <w:rsid w:val="0108395D"/>
    <w:rsid w:val="0118668F"/>
    <w:rsid w:val="01CBC5AA"/>
    <w:rsid w:val="022AD5C0"/>
    <w:rsid w:val="0296FDC7"/>
    <w:rsid w:val="02A409BE"/>
    <w:rsid w:val="02A76607"/>
    <w:rsid w:val="03066D70"/>
    <w:rsid w:val="03283C5B"/>
    <w:rsid w:val="0331338D"/>
    <w:rsid w:val="0332A84C"/>
    <w:rsid w:val="036BF490"/>
    <w:rsid w:val="039248AA"/>
    <w:rsid w:val="03E9E2D8"/>
    <w:rsid w:val="040428F9"/>
    <w:rsid w:val="044D368C"/>
    <w:rsid w:val="0478DA06"/>
    <w:rsid w:val="04C6CA95"/>
    <w:rsid w:val="04E94333"/>
    <w:rsid w:val="050B352C"/>
    <w:rsid w:val="053E0AB1"/>
    <w:rsid w:val="05627682"/>
    <w:rsid w:val="05DFDB76"/>
    <w:rsid w:val="061B5F3A"/>
    <w:rsid w:val="0647038F"/>
    <w:rsid w:val="06931BA5"/>
    <w:rsid w:val="06D7844C"/>
    <w:rsid w:val="07080AA0"/>
    <w:rsid w:val="0746DA55"/>
    <w:rsid w:val="0758EE25"/>
    <w:rsid w:val="07E9414A"/>
    <w:rsid w:val="08BF72FD"/>
    <w:rsid w:val="08FE33A3"/>
    <w:rsid w:val="093C3065"/>
    <w:rsid w:val="0993D8C7"/>
    <w:rsid w:val="09962C64"/>
    <w:rsid w:val="0A37E52A"/>
    <w:rsid w:val="0A559B54"/>
    <w:rsid w:val="0A709CEF"/>
    <w:rsid w:val="0AAFB3DC"/>
    <w:rsid w:val="0AD800C6"/>
    <w:rsid w:val="0B02C1DD"/>
    <w:rsid w:val="0B76391B"/>
    <w:rsid w:val="0BE7336F"/>
    <w:rsid w:val="0C6C007C"/>
    <w:rsid w:val="0CAE25B7"/>
    <w:rsid w:val="0CB9D4B4"/>
    <w:rsid w:val="0CCDCD26"/>
    <w:rsid w:val="0CD398D0"/>
    <w:rsid w:val="0D019D09"/>
    <w:rsid w:val="0D46ACA1"/>
    <w:rsid w:val="0D7F89B8"/>
    <w:rsid w:val="0DB37B75"/>
    <w:rsid w:val="0DD1E6C3"/>
    <w:rsid w:val="0E4FD7AE"/>
    <w:rsid w:val="0E58CE88"/>
    <w:rsid w:val="0F9E125E"/>
    <w:rsid w:val="1076A23E"/>
    <w:rsid w:val="1181E969"/>
    <w:rsid w:val="1183719B"/>
    <w:rsid w:val="118431A0"/>
    <w:rsid w:val="118DE566"/>
    <w:rsid w:val="129E76ED"/>
    <w:rsid w:val="12B1F2BD"/>
    <w:rsid w:val="1385FA7B"/>
    <w:rsid w:val="13A0AA50"/>
    <w:rsid w:val="13D3C8D6"/>
    <w:rsid w:val="146BF47A"/>
    <w:rsid w:val="1498E910"/>
    <w:rsid w:val="14B6FE6C"/>
    <w:rsid w:val="14D735CF"/>
    <w:rsid w:val="14ED65F0"/>
    <w:rsid w:val="14F022F5"/>
    <w:rsid w:val="14FE615C"/>
    <w:rsid w:val="15561EC9"/>
    <w:rsid w:val="15A7C0B9"/>
    <w:rsid w:val="15AAC42E"/>
    <w:rsid w:val="15DCB085"/>
    <w:rsid w:val="15E11E36"/>
    <w:rsid w:val="16380256"/>
    <w:rsid w:val="1654B7AF"/>
    <w:rsid w:val="16A94243"/>
    <w:rsid w:val="16B7EA21"/>
    <w:rsid w:val="1734AE33"/>
    <w:rsid w:val="176E1B52"/>
    <w:rsid w:val="178DEDB1"/>
    <w:rsid w:val="17F08810"/>
    <w:rsid w:val="17F2DED9"/>
    <w:rsid w:val="1810F127"/>
    <w:rsid w:val="1842CED4"/>
    <w:rsid w:val="1863C8EE"/>
    <w:rsid w:val="18B9604A"/>
    <w:rsid w:val="1A0D128E"/>
    <w:rsid w:val="1A1212AD"/>
    <w:rsid w:val="1A5530AB"/>
    <w:rsid w:val="1A5CE29A"/>
    <w:rsid w:val="1A809A26"/>
    <w:rsid w:val="1AA90EF1"/>
    <w:rsid w:val="1AAFC714"/>
    <w:rsid w:val="1B5BBA37"/>
    <w:rsid w:val="1BD71B75"/>
    <w:rsid w:val="1C1E0092"/>
    <w:rsid w:val="1C418452"/>
    <w:rsid w:val="1CE6586D"/>
    <w:rsid w:val="1D0EE62E"/>
    <w:rsid w:val="1D9A69A6"/>
    <w:rsid w:val="1E776F24"/>
    <w:rsid w:val="1E8228CE"/>
    <w:rsid w:val="1EBD6232"/>
    <w:rsid w:val="1F201E38"/>
    <w:rsid w:val="1F3DF02C"/>
    <w:rsid w:val="1F5BC960"/>
    <w:rsid w:val="1F9D946D"/>
    <w:rsid w:val="1FBFE93C"/>
    <w:rsid w:val="1FCAC525"/>
    <w:rsid w:val="20C33A79"/>
    <w:rsid w:val="20D7EBAB"/>
    <w:rsid w:val="2109812B"/>
    <w:rsid w:val="211AB17D"/>
    <w:rsid w:val="212D7066"/>
    <w:rsid w:val="21412771"/>
    <w:rsid w:val="225BE90D"/>
    <w:rsid w:val="22BD5A4E"/>
    <w:rsid w:val="22D682C7"/>
    <w:rsid w:val="22F7CF47"/>
    <w:rsid w:val="24C0B2A2"/>
    <w:rsid w:val="24FBD5C9"/>
    <w:rsid w:val="2526676D"/>
    <w:rsid w:val="253079A7"/>
    <w:rsid w:val="258F2DE1"/>
    <w:rsid w:val="259A5B84"/>
    <w:rsid w:val="265F2EA8"/>
    <w:rsid w:val="2697A62A"/>
    <w:rsid w:val="269C98CB"/>
    <w:rsid w:val="269F4C86"/>
    <w:rsid w:val="26BFB08A"/>
    <w:rsid w:val="26E360CA"/>
    <w:rsid w:val="26FF3D1C"/>
    <w:rsid w:val="26FF40D6"/>
    <w:rsid w:val="27656DCC"/>
    <w:rsid w:val="277DDDB3"/>
    <w:rsid w:val="280EA745"/>
    <w:rsid w:val="281B530F"/>
    <w:rsid w:val="289E47BF"/>
    <w:rsid w:val="2903A540"/>
    <w:rsid w:val="2923B6FB"/>
    <w:rsid w:val="295ED2B4"/>
    <w:rsid w:val="2974B666"/>
    <w:rsid w:val="2A39094F"/>
    <w:rsid w:val="2AE36D6E"/>
    <w:rsid w:val="2B36E3C6"/>
    <w:rsid w:val="2BB410B2"/>
    <w:rsid w:val="2BE8A36B"/>
    <w:rsid w:val="2C2CEC5C"/>
    <w:rsid w:val="2C9606D9"/>
    <w:rsid w:val="2D2053A6"/>
    <w:rsid w:val="2DE70290"/>
    <w:rsid w:val="2E2F6317"/>
    <w:rsid w:val="2E7A7FD1"/>
    <w:rsid w:val="2E7C88DC"/>
    <w:rsid w:val="2E889273"/>
    <w:rsid w:val="2F246585"/>
    <w:rsid w:val="2F2B6CC3"/>
    <w:rsid w:val="2FD3E651"/>
    <w:rsid w:val="304668B7"/>
    <w:rsid w:val="30BF0524"/>
    <w:rsid w:val="30E29841"/>
    <w:rsid w:val="310A9474"/>
    <w:rsid w:val="311EA352"/>
    <w:rsid w:val="3152F023"/>
    <w:rsid w:val="31B3F8D9"/>
    <w:rsid w:val="321A92E0"/>
    <w:rsid w:val="3278D1C4"/>
    <w:rsid w:val="32BD601F"/>
    <w:rsid w:val="32EED1B1"/>
    <w:rsid w:val="333AA156"/>
    <w:rsid w:val="336F8A0F"/>
    <w:rsid w:val="33D07192"/>
    <w:rsid w:val="342E048E"/>
    <w:rsid w:val="347D7727"/>
    <w:rsid w:val="35F38E85"/>
    <w:rsid w:val="36B5B77A"/>
    <w:rsid w:val="36C41672"/>
    <w:rsid w:val="36F3AFF1"/>
    <w:rsid w:val="37896875"/>
    <w:rsid w:val="37C94C0C"/>
    <w:rsid w:val="37CB3700"/>
    <w:rsid w:val="3842D074"/>
    <w:rsid w:val="384B548E"/>
    <w:rsid w:val="384D7FCA"/>
    <w:rsid w:val="38BF3ECD"/>
    <w:rsid w:val="38E7398D"/>
    <w:rsid w:val="391B33FB"/>
    <w:rsid w:val="394542F9"/>
    <w:rsid w:val="39C268D1"/>
    <w:rsid w:val="39EF2AC8"/>
    <w:rsid w:val="3A04FDCC"/>
    <w:rsid w:val="3A7C5940"/>
    <w:rsid w:val="3BED5798"/>
    <w:rsid w:val="3C09479E"/>
    <w:rsid w:val="3C7866AD"/>
    <w:rsid w:val="3D246542"/>
    <w:rsid w:val="3D8927F9"/>
    <w:rsid w:val="3DCD1423"/>
    <w:rsid w:val="3E869DDF"/>
    <w:rsid w:val="3E90E3D1"/>
    <w:rsid w:val="3E9D9C10"/>
    <w:rsid w:val="3ECF50F8"/>
    <w:rsid w:val="3EE9AB57"/>
    <w:rsid w:val="3FF40E36"/>
    <w:rsid w:val="405AC7A5"/>
    <w:rsid w:val="40A1FBF2"/>
    <w:rsid w:val="40B43F9E"/>
    <w:rsid w:val="411BD57C"/>
    <w:rsid w:val="412F46D0"/>
    <w:rsid w:val="4139009A"/>
    <w:rsid w:val="4148B630"/>
    <w:rsid w:val="4178BA87"/>
    <w:rsid w:val="421D5299"/>
    <w:rsid w:val="426D24BF"/>
    <w:rsid w:val="42ACF586"/>
    <w:rsid w:val="42C3ADC5"/>
    <w:rsid w:val="433FA04E"/>
    <w:rsid w:val="4382C238"/>
    <w:rsid w:val="43C64B2A"/>
    <w:rsid w:val="43D820F9"/>
    <w:rsid w:val="43DB4D71"/>
    <w:rsid w:val="43E6628B"/>
    <w:rsid w:val="441EF97A"/>
    <w:rsid w:val="4428324C"/>
    <w:rsid w:val="4437E6E1"/>
    <w:rsid w:val="443E0D33"/>
    <w:rsid w:val="447E32A9"/>
    <w:rsid w:val="44CEE665"/>
    <w:rsid w:val="450330C1"/>
    <w:rsid w:val="4550E011"/>
    <w:rsid w:val="4613BA46"/>
    <w:rsid w:val="463C9205"/>
    <w:rsid w:val="468780FE"/>
    <w:rsid w:val="470948A0"/>
    <w:rsid w:val="471DD1E4"/>
    <w:rsid w:val="47FF914C"/>
    <w:rsid w:val="4836F9AA"/>
    <w:rsid w:val="48388DAC"/>
    <w:rsid w:val="49EA53A9"/>
    <w:rsid w:val="4AAA4F9F"/>
    <w:rsid w:val="4B066B50"/>
    <w:rsid w:val="4B28FD1C"/>
    <w:rsid w:val="4B4CEA4E"/>
    <w:rsid w:val="4C055E27"/>
    <w:rsid w:val="4CE9E058"/>
    <w:rsid w:val="4D4A0B86"/>
    <w:rsid w:val="4DC104D6"/>
    <w:rsid w:val="4DCFC450"/>
    <w:rsid w:val="4DF6811F"/>
    <w:rsid w:val="4F552B47"/>
    <w:rsid w:val="4F7BEE61"/>
    <w:rsid w:val="4F833A41"/>
    <w:rsid w:val="4F9DDFAE"/>
    <w:rsid w:val="4FB248A5"/>
    <w:rsid w:val="4FEA051F"/>
    <w:rsid w:val="50A94E32"/>
    <w:rsid w:val="50C7D56E"/>
    <w:rsid w:val="50D51590"/>
    <w:rsid w:val="511BEC3A"/>
    <w:rsid w:val="511F0AA2"/>
    <w:rsid w:val="51556711"/>
    <w:rsid w:val="51A17962"/>
    <w:rsid w:val="51AD4476"/>
    <w:rsid w:val="52194AC2"/>
    <w:rsid w:val="52A3F3C3"/>
    <w:rsid w:val="53377FC8"/>
    <w:rsid w:val="5351153C"/>
    <w:rsid w:val="538A6C0E"/>
    <w:rsid w:val="5456AB64"/>
    <w:rsid w:val="5506A658"/>
    <w:rsid w:val="5577391F"/>
    <w:rsid w:val="55D1CBB6"/>
    <w:rsid w:val="55D1CFFD"/>
    <w:rsid w:val="56256D94"/>
    <w:rsid w:val="565B9052"/>
    <w:rsid w:val="565F2E4E"/>
    <w:rsid w:val="56A4D39E"/>
    <w:rsid w:val="56EB65FF"/>
    <w:rsid w:val="56ED9013"/>
    <w:rsid w:val="57EAB1BD"/>
    <w:rsid w:val="57F4C6E6"/>
    <w:rsid w:val="5869D7CC"/>
    <w:rsid w:val="58775C77"/>
    <w:rsid w:val="5880345B"/>
    <w:rsid w:val="58D3F4EF"/>
    <w:rsid w:val="5913DEA4"/>
    <w:rsid w:val="591CDFDA"/>
    <w:rsid w:val="5922250E"/>
    <w:rsid w:val="59841EDC"/>
    <w:rsid w:val="59B572D2"/>
    <w:rsid w:val="59BD6349"/>
    <w:rsid w:val="59F69886"/>
    <w:rsid w:val="5C5BC03C"/>
    <w:rsid w:val="5C5E1055"/>
    <w:rsid w:val="5C6F4A07"/>
    <w:rsid w:val="5CC09AC5"/>
    <w:rsid w:val="5CCCC202"/>
    <w:rsid w:val="5CE271A1"/>
    <w:rsid w:val="5D2545C1"/>
    <w:rsid w:val="5D70A1F1"/>
    <w:rsid w:val="5D81D33A"/>
    <w:rsid w:val="5E7085D3"/>
    <w:rsid w:val="5EA4D972"/>
    <w:rsid w:val="5EAF05AE"/>
    <w:rsid w:val="5EC2977D"/>
    <w:rsid w:val="5EE68287"/>
    <w:rsid w:val="5F0EE276"/>
    <w:rsid w:val="601A3D21"/>
    <w:rsid w:val="60590A6D"/>
    <w:rsid w:val="607FEE63"/>
    <w:rsid w:val="60D469B4"/>
    <w:rsid w:val="62BEDBA4"/>
    <w:rsid w:val="62EBC553"/>
    <w:rsid w:val="631D640D"/>
    <w:rsid w:val="6438A7DC"/>
    <w:rsid w:val="64811C57"/>
    <w:rsid w:val="65CAA6BA"/>
    <w:rsid w:val="665A7D38"/>
    <w:rsid w:val="668F5187"/>
    <w:rsid w:val="66910689"/>
    <w:rsid w:val="67165EC5"/>
    <w:rsid w:val="672C0E40"/>
    <w:rsid w:val="675CDBBD"/>
    <w:rsid w:val="683A98A2"/>
    <w:rsid w:val="68405127"/>
    <w:rsid w:val="68831CFA"/>
    <w:rsid w:val="6914B85B"/>
    <w:rsid w:val="6A0F462A"/>
    <w:rsid w:val="6B0DB588"/>
    <w:rsid w:val="6B97A87B"/>
    <w:rsid w:val="6BBEFD46"/>
    <w:rsid w:val="6BCA17C5"/>
    <w:rsid w:val="6C032182"/>
    <w:rsid w:val="6C1B503D"/>
    <w:rsid w:val="6C6A2EFC"/>
    <w:rsid w:val="6CF07328"/>
    <w:rsid w:val="6D124B12"/>
    <w:rsid w:val="6D157EF3"/>
    <w:rsid w:val="6D6756AE"/>
    <w:rsid w:val="6D8FF57E"/>
    <w:rsid w:val="6DA93803"/>
    <w:rsid w:val="6EF358AD"/>
    <w:rsid w:val="6F02A231"/>
    <w:rsid w:val="6F2989D4"/>
    <w:rsid w:val="6F343F18"/>
    <w:rsid w:val="6F6AC49B"/>
    <w:rsid w:val="6F6BF123"/>
    <w:rsid w:val="6FB61896"/>
    <w:rsid w:val="70191A3E"/>
    <w:rsid w:val="70C9D01F"/>
    <w:rsid w:val="70D4144E"/>
    <w:rsid w:val="70D6E1DC"/>
    <w:rsid w:val="710F9C99"/>
    <w:rsid w:val="713D61DB"/>
    <w:rsid w:val="7218498F"/>
    <w:rsid w:val="72AEEB92"/>
    <w:rsid w:val="72BDE365"/>
    <w:rsid w:val="72C3C822"/>
    <w:rsid w:val="73041EFC"/>
    <w:rsid w:val="7308D98F"/>
    <w:rsid w:val="73573297"/>
    <w:rsid w:val="751A37E4"/>
    <w:rsid w:val="7555193B"/>
    <w:rsid w:val="757B36D4"/>
    <w:rsid w:val="7592A44E"/>
    <w:rsid w:val="760A3E82"/>
    <w:rsid w:val="7634AFE1"/>
    <w:rsid w:val="766E2993"/>
    <w:rsid w:val="7683CE07"/>
    <w:rsid w:val="77084894"/>
    <w:rsid w:val="775B0ACF"/>
    <w:rsid w:val="787DD689"/>
    <w:rsid w:val="78AA6F64"/>
    <w:rsid w:val="79055F86"/>
    <w:rsid w:val="7A22CDF8"/>
    <w:rsid w:val="7A9F863E"/>
    <w:rsid w:val="7AED2533"/>
    <w:rsid w:val="7C12366D"/>
    <w:rsid w:val="7C3B569F"/>
    <w:rsid w:val="7C96AEBB"/>
    <w:rsid w:val="7CDF1224"/>
    <w:rsid w:val="7D00B8FC"/>
    <w:rsid w:val="7D902310"/>
    <w:rsid w:val="7D97308C"/>
    <w:rsid w:val="7DAEADB0"/>
    <w:rsid w:val="7F065522"/>
    <w:rsid w:val="7F58001F"/>
    <w:rsid w:val="7F831FEE"/>
    <w:rsid w:val="7FB26CE0"/>
  </w:rsids>
  <m:mathPr>
    <m:mathFont m:val="Cambria Math"/>
    <m:brkBin m:val="before"/>
    <m:brkBinSub m:val="--"/>
    <m:smallFrac/>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black" strokecolor="none [3213]">
      <v:fill color="black" on="f"/>
      <v:stroke color="none [3213]"/>
    </o:shapedefaults>
    <o:shapelayout v:ext="edit">
      <o:idmap v:ext="edit" data="2"/>
    </o:shapelayout>
  </w:shapeDefaults>
  <w:decimalSymbol w:val=","/>
  <w:listSeparator w:val=";"/>
  <w14:docId w14:val="00133A70"/>
  <w15:docId w15:val="{95A400C4-E129-4C7D-9091-B51D9AD98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EA1"/>
    <w:pPr>
      <w:spacing w:after="200" w:line="276" w:lineRule="auto"/>
    </w:pPr>
    <w:rPr>
      <w:sz w:val="22"/>
      <w:szCs w:val="22"/>
      <w:lang w:val="es-CO" w:eastAsia="es-CO"/>
    </w:rPr>
  </w:style>
  <w:style w:type="paragraph" w:styleId="Ttulo1">
    <w:name w:val="heading 1"/>
    <w:basedOn w:val="Normal"/>
    <w:next w:val="Normal"/>
    <w:link w:val="Ttulo1Car"/>
    <w:uiPriority w:val="9"/>
    <w:qFormat/>
    <w:rsid w:val="00A929CA"/>
    <w:pPr>
      <w:keepNext/>
      <w:keepLines/>
      <w:spacing w:before="480" w:after="0"/>
      <w:outlineLvl w:val="0"/>
    </w:pPr>
    <w:rPr>
      <w:rFonts w:ascii="Cambria" w:eastAsia="MS Gothic" w:hAnsi="Cambria"/>
      <w:b/>
      <w:bCs/>
      <w:color w:val="365F91"/>
      <w:sz w:val="28"/>
      <w:szCs w:val="28"/>
    </w:rPr>
  </w:style>
  <w:style w:type="paragraph" w:styleId="Ttulo2">
    <w:name w:val="heading 2"/>
    <w:basedOn w:val="Normal"/>
    <w:next w:val="Normal"/>
    <w:link w:val="Ttulo2Car"/>
    <w:uiPriority w:val="9"/>
    <w:unhideWhenUsed/>
    <w:qFormat/>
    <w:rsid w:val="00471CF1"/>
    <w:pPr>
      <w:keepNext/>
      <w:keepLines/>
      <w:spacing w:before="200" w:after="0"/>
      <w:outlineLvl w:val="1"/>
    </w:pPr>
    <w:rPr>
      <w:rFonts w:ascii="Cambria" w:eastAsia="MS Gothic" w:hAnsi="Cambria"/>
      <w:b/>
      <w:bCs/>
      <w:color w:val="4F81BD"/>
      <w:sz w:val="26"/>
      <w:szCs w:val="26"/>
    </w:rPr>
  </w:style>
  <w:style w:type="paragraph" w:styleId="Ttulo3">
    <w:name w:val="heading 3"/>
    <w:basedOn w:val="Normal"/>
    <w:next w:val="Normal"/>
    <w:link w:val="Ttulo3Car"/>
    <w:uiPriority w:val="9"/>
    <w:semiHidden/>
    <w:unhideWhenUsed/>
    <w:qFormat/>
    <w:rsid w:val="008054DC"/>
    <w:pPr>
      <w:keepNext/>
      <w:keepLines/>
      <w:spacing w:before="200" w:after="0"/>
      <w:outlineLvl w:val="2"/>
    </w:pPr>
    <w:rPr>
      <w:rFonts w:ascii="Cambria" w:eastAsia="MS Gothic" w:hAnsi="Cambria"/>
      <w:b/>
      <w:bCs/>
      <w:color w:val="4F81BD"/>
    </w:rPr>
  </w:style>
  <w:style w:type="paragraph" w:styleId="Ttulo4">
    <w:name w:val="heading 4"/>
    <w:basedOn w:val="Normal"/>
    <w:next w:val="Normal"/>
    <w:link w:val="Ttulo4Car"/>
    <w:uiPriority w:val="9"/>
    <w:semiHidden/>
    <w:unhideWhenUsed/>
    <w:qFormat/>
    <w:rsid w:val="0057495E"/>
    <w:pPr>
      <w:keepNext/>
      <w:spacing w:before="240" w:after="60"/>
      <w:outlineLvl w:val="3"/>
    </w:pPr>
    <w:rPr>
      <w:rFonts w:eastAsia="Times New Roman"/>
      <w:b/>
      <w:bCs/>
      <w:sz w:val="28"/>
      <w:szCs w:val="28"/>
    </w:rPr>
  </w:style>
  <w:style w:type="paragraph" w:styleId="Ttulo6">
    <w:name w:val="heading 6"/>
    <w:basedOn w:val="Normal"/>
    <w:next w:val="Normal"/>
    <w:link w:val="Ttulo6Car"/>
    <w:uiPriority w:val="9"/>
    <w:semiHidden/>
    <w:unhideWhenUsed/>
    <w:qFormat/>
    <w:rsid w:val="00A4334A"/>
    <w:pPr>
      <w:spacing w:before="240" w:after="60"/>
      <w:outlineLvl w:val="5"/>
    </w:pPr>
    <w:rPr>
      <w:rFonts w:eastAsia="Times New Roman"/>
      <w:b/>
      <w:bCs/>
    </w:rPr>
  </w:style>
  <w:style w:type="paragraph" w:styleId="Ttulo7">
    <w:name w:val="heading 7"/>
    <w:basedOn w:val="Normal"/>
    <w:next w:val="Normal"/>
    <w:link w:val="Ttulo7Car"/>
    <w:uiPriority w:val="9"/>
    <w:semiHidden/>
    <w:unhideWhenUsed/>
    <w:qFormat/>
    <w:rsid w:val="00A4334A"/>
    <w:pPr>
      <w:spacing w:before="240" w:after="60"/>
      <w:outlineLvl w:val="6"/>
    </w:pPr>
    <w:rPr>
      <w:rFonts w:eastAsia="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Estilo1">
    <w:name w:val="Estilo1"/>
    <w:uiPriority w:val="99"/>
    <w:rsid w:val="00DD4349"/>
    <w:pPr>
      <w:numPr>
        <w:numId w:val="13"/>
      </w:numPr>
    </w:pPr>
  </w:style>
  <w:style w:type="paragraph" w:styleId="Encabezado">
    <w:name w:val="header"/>
    <w:basedOn w:val="Normal"/>
    <w:link w:val="EncabezadoCar"/>
    <w:uiPriority w:val="99"/>
    <w:unhideWhenUsed/>
    <w:rsid w:val="00B714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14CE"/>
  </w:style>
  <w:style w:type="paragraph" w:styleId="Piedepgina">
    <w:name w:val="footer"/>
    <w:basedOn w:val="Normal"/>
    <w:link w:val="PiedepginaCar"/>
    <w:uiPriority w:val="99"/>
    <w:unhideWhenUsed/>
    <w:rsid w:val="00B714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14CE"/>
  </w:style>
  <w:style w:type="paragraph" w:styleId="Textodeglobo">
    <w:name w:val="Balloon Text"/>
    <w:basedOn w:val="Normal"/>
    <w:link w:val="TextodegloboCar"/>
    <w:uiPriority w:val="99"/>
    <w:semiHidden/>
    <w:unhideWhenUsed/>
    <w:rsid w:val="00B714CE"/>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B714CE"/>
    <w:rPr>
      <w:rFonts w:ascii="Tahoma" w:hAnsi="Tahoma" w:cs="Tahoma"/>
      <w:sz w:val="16"/>
      <w:szCs w:val="16"/>
    </w:rPr>
  </w:style>
  <w:style w:type="paragraph" w:styleId="Ttulo">
    <w:name w:val="Title"/>
    <w:basedOn w:val="Normal"/>
    <w:next w:val="Normal"/>
    <w:link w:val="TtuloCar"/>
    <w:uiPriority w:val="10"/>
    <w:qFormat/>
    <w:rsid w:val="00A929CA"/>
    <w:pPr>
      <w:pBdr>
        <w:bottom w:val="single" w:sz="8" w:space="4" w:color="4F81BD"/>
      </w:pBdr>
      <w:spacing w:after="300" w:line="240" w:lineRule="auto"/>
      <w:contextualSpacing/>
    </w:pPr>
    <w:rPr>
      <w:rFonts w:ascii="Cambria" w:eastAsia="MS Gothic" w:hAnsi="Cambria"/>
      <w:color w:val="17365D"/>
      <w:spacing w:val="5"/>
      <w:kern w:val="28"/>
      <w:sz w:val="52"/>
      <w:szCs w:val="52"/>
    </w:rPr>
  </w:style>
  <w:style w:type="character" w:customStyle="1" w:styleId="TtuloCar">
    <w:name w:val="Título Car"/>
    <w:link w:val="Ttulo"/>
    <w:uiPriority w:val="10"/>
    <w:rsid w:val="00A929CA"/>
    <w:rPr>
      <w:rFonts w:ascii="Cambria" w:eastAsia="MS Gothic" w:hAnsi="Cambria" w:cs="Times New Roman"/>
      <w:color w:val="17365D"/>
      <w:spacing w:val="5"/>
      <w:kern w:val="28"/>
      <w:sz w:val="52"/>
      <w:szCs w:val="52"/>
    </w:rPr>
  </w:style>
  <w:style w:type="character" w:customStyle="1" w:styleId="Ttulo1Car">
    <w:name w:val="Título 1 Car"/>
    <w:link w:val="Ttulo1"/>
    <w:uiPriority w:val="9"/>
    <w:rsid w:val="00A929CA"/>
    <w:rPr>
      <w:rFonts w:ascii="Cambria" w:eastAsia="MS Gothic" w:hAnsi="Cambria" w:cs="Times New Roman"/>
      <w:b/>
      <w:bCs/>
      <w:color w:val="365F91"/>
      <w:sz w:val="28"/>
      <w:szCs w:val="28"/>
    </w:rPr>
  </w:style>
  <w:style w:type="paragraph" w:styleId="Prrafodelista">
    <w:name w:val="List Paragraph"/>
    <w:aliases w:val="Párrafo de lista1,Bullet List,FooterText,numbered,List Paragraph1,Paragraphe de liste1,lp1,Ha,Num Bullet 1,List Paragraph11,NORMAL,parrafo,Bolita,Guión,Viñeta 2,Párrafo de lista3,BOLA,Párrafo de lista21,Titulo 8,BOLADEF,Viñeta 6,Viñetas"/>
    <w:basedOn w:val="Normal"/>
    <w:link w:val="PrrafodelistaCar"/>
    <w:uiPriority w:val="34"/>
    <w:qFormat/>
    <w:rsid w:val="00A929CA"/>
    <w:pPr>
      <w:ind w:left="720"/>
      <w:contextualSpacing/>
    </w:pPr>
  </w:style>
  <w:style w:type="character" w:styleId="Hipervnculo">
    <w:name w:val="Hyperlink"/>
    <w:unhideWhenUsed/>
    <w:rsid w:val="00944420"/>
    <w:rPr>
      <w:color w:val="0000FF"/>
      <w:u w:val="single"/>
    </w:rPr>
  </w:style>
  <w:style w:type="paragraph" w:styleId="TDC2">
    <w:name w:val="toc 2"/>
    <w:basedOn w:val="Normal"/>
    <w:autoRedefine/>
    <w:uiPriority w:val="39"/>
    <w:unhideWhenUsed/>
    <w:rsid w:val="00944420"/>
    <w:pPr>
      <w:spacing w:after="100" w:line="240" w:lineRule="auto"/>
      <w:ind w:left="220"/>
    </w:pPr>
  </w:style>
  <w:style w:type="paragraph" w:styleId="NormalWeb">
    <w:name w:val="Normal (Web)"/>
    <w:basedOn w:val="Normal"/>
    <w:uiPriority w:val="99"/>
    <w:unhideWhenUsed/>
    <w:rsid w:val="00243CB7"/>
    <w:pPr>
      <w:spacing w:before="100" w:beforeAutospacing="1" w:after="100" w:afterAutospacing="1" w:line="240" w:lineRule="auto"/>
    </w:pPr>
    <w:rPr>
      <w:rFonts w:ascii="Times New Roman" w:hAnsi="Times New Roman"/>
      <w:sz w:val="24"/>
      <w:szCs w:val="24"/>
    </w:rPr>
  </w:style>
  <w:style w:type="character" w:customStyle="1" w:styleId="Ttulo3Car">
    <w:name w:val="Título 3 Car"/>
    <w:link w:val="Ttulo3"/>
    <w:uiPriority w:val="9"/>
    <w:semiHidden/>
    <w:rsid w:val="008054DC"/>
    <w:rPr>
      <w:rFonts w:ascii="Cambria" w:eastAsia="MS Gothic" w:hAnsi="Cambria" w:cs="Times New Roman"/>
      <w:b/>
      <w:bCs/>
      <w:color w:val="4F81BD"/>
    </w:rPr>
  </w:style>
  <w:style w:type="paragraph" w:styleId="TtuloTDC">
    <w:name w:val="TOC Heading"/>
    <w:basedOn w:val="Ttulo1"/>
    <w:next w:val="Normal"/>
    <w:uiPriority w:val="39"/>
    <w:semiHidden/>
    <w:unhideWhenUsed/>
    <w:qFormat/>
    <w:rsid w:val="008054DC"/>
    <w:pPr>
      <w:outlineLvl w:val="9"/>
    </w:pPr>
  </w:style>
  <w:style w:type="paragraph" w:styleId="TDC3">
    <w:name w:val="toc 3"/>
    <w:basedOn w:val="Normal"/>
    <w:next w:val="Normal"/>
    <w:autoRedefine/>
    <w:uiPriority w:val="39"/>
    <w:unhideWhenUsed/>
    <w:rsid w:val="008054DC"/>
    <w:pPr>
      <w:spacing w:after="0" w:line="240" w:lineRule="auto"/>
      <w:ind w:left="400"/>
    </w:pPr>
    <w:rPr>
      <w:rFonts w:eastAsia="Times New Roman"/>
      <w:sz w:val="20"/>
      <w:szCs w:val="20"/>
      <w:lang w:val="es-ES" w:eastAsia="es-MX"/>
    </w:rPr>
  </w:style>
  <w:style w:type="character" w:customStyle="1" w:styleId="Ttulo2Car">
    <w:name w:val="Título 2 Car"/>
    <w:link w:val="Ttulo2"/>
    <w:uiPriority w:val="9"/>
    <w:rsid w:val="00471CF1"/>
    <w:rPr>
      <w:rFonts w:ascii="Cambria" w:eastAsia="MS Gothic" w:hAnsi="Cambria" w:cs="Times New Roman"/>
      <w:b/>
      <w:bCs/>
      <w:color w:val="4F81BD"/>
      <w:sz w:val="26"/>
      <w:szCs w:val="26"/>
    </w:rPr>
  </w:style>
  <w:style w:type="paragraph" w:styleId="TDC1">
    <w:name w:val="toc 1"/>
    <w:basedOn w:val="Normal"/>
    <w:next w:val="Normal"/>
    <w:autoRedefine/>
    <w:uiPriority w:val="39"/>
    <w:unhideWhenUsed/>
    <w:rsid w:val="00387022"/>
    <w:pPr>
      <w:spacing w:after="100"/>
    </w:pPr>
  </w:style>
  <w:style w:type="paragraph" w:styleId="Subttulo">
    <w:name w:val="Subtitle"/>
    <w:aliases w:val="Lista Subtitulo"/>
    <w:basedOn w:val="Normal"/>
    <w:next w:val="Normal"/>
    <w:link w:val="SubttuloCar"/>
    <w:uiPriority w:val="11"/>
    <w:qFormat/>
    <w:rsid w:val="00CE487E"/>
    <w:pPr>
      <w:numPr>
        <w:ilvl w:val="1"/>
      </w:numPr>
    </w:pPr>
    <w:rPr>
      <w:rFonts w:ascii="Cambria" w:eastAsia="MS Gothic" w:hAnsi="Cambria"/>
      <w:i/>
      <w:iCs/>
      <w:color w:val="4F81BD"/>
      <w:spacing w:val="15"/>
      <w:sz w:val="24"/>
      <w:szCs w:val="24"/>
    </w:rPr>
  </w:style>
  <w:style w:type="character" w:customStyle="1" w:styleId="SubttuloCar">
    <w:name w:val="Subtítulo Car"/>
    <w:aliases w:val="Lista Subtitulo Car"/>
    <w:link w:val="Subttulo"/>
    <w:uiPriority w:val="11"/>
    <w:rsid w:val="00CE487E"/>
    <w:rPr>
      <w:rFonts w:ascii="Cambria" w:eastAsia="MS Gothic" w:hAnsi="Cambria" w:cs="Times New Roman"/>
      <w:i/>
      <w:iCs/>
      <w:color w:val="4F81BD"/>
      <w:spacing w:val="15"/>
      <w:sz w:val="24"/>
      <w:szCs w:val="24"/>
    </w:rPr>
  </w:style>
  <w:style w:type="table" w:styleId="Tablaconcuadrcula">
    <w:name w:val="Table Grid"/>
    <w:basedOn w:val="Tablanormal"/>
    <w:uiPriority w:val="59"/>
    <w:rsid w:val="00B41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3D7BF6"/>
    <w:pPr>
      <w:autoSpaceDE w:val="0"/>
      <w:autoSpaceDN w:val="0"/>
      <w:adjustRightInd w:val="0"/>
    </w:pPr>
    <w:rPr>
      <w:rFonts w:ascii="Verdana" w:hAnsi="Verdana" w:cs="Verdana"/>
      <w:color w:val="000000"/>
      <w:sz w:val="24"/>
      <w:szCs w:val="24"/>
      <w:lang w:val="es-CO" w:eastAsia="es-CO"/>
    </w:rPr>
  </w:style>
  <w:style w:type="paragraph" w:styleId="Sinespaciado">
    <w:name w:val="No Spacing"/>
    <w:uiPriority w:val="1"/>
    <w:qFormat/>
    <w:rsid w:val="0058418A"/>
    <w:rPr>
      <w:sz w:val="22"/>
      <w:szCs w:val="22"/>
      <w:lang w:val="es-CO" w:eastAsia="es-CO"/>
    </w:rPr>
  </w:style>
  <w:style w:type="character" w:styleId="Refdecomentario">
    <w:name w:val="annotation reference"/>
    <w:uiPriority w:val="99"/>
    <w:semiHidden/>
    <w:unhideWhenUsed/>
    <w:rsid w:val="003846C0"/>
    <w:rPr>
      <w:sz w:val="16"/>
      <w:szCs w:val="16"/>
    </w:rPr>
  </w:style>
  <w:style w:type="paragraph" w:styleId="Textocomentario">
    <w:name w:val="annotation text"/>
    <w:basedOn w:val="Normal"/>
    <w:link w:val="TextocomentarioCar"/>
    <w:uiPriority w:val="99"/>
    <w:unhideWhenUsed/>
    <w:rsid w:val="003846C0"/>
    <w:pPr>
      <w:spacing w:line="240" w:lineRule="auto"/>
    </w:pPr>
    <w:rPr>
      <w:sz w:val="20"/>
      <w:szCs w:val="20"/>
    </w:rPr>
  </w:style>
  <w:style w:type="character" w:customStyle="1" w:styleId="TextocomentarioCar">
    <w:name w:val="Texto comentario Car"/>
    <w:link w:val="Textocomentario"/>
    <w:uiPriority w:val="99"/>
    <w:rsid w:val="003846C0"/>
    <w:rPr>
      <w:sz w:val="20"/>
      <w:szCs w:val="20"/>
    </w:rPr>
  </w:style>
  <w:style w:type="paragraph" w:styleId="Asuntodelcomentario">
    <w:name w:val="annotation subject"/>
    <w:basedOn w:val="Textocomentario"/>
    <w:next w:val="Textocomentario"/>
    <w:link w:val="AsuntodelcomentarioCar"/>
    <w:uiPriority w:val="99"/>
    <w:semiHidden/>
    <w:unhideWhenUsed/>
    <w:rsid w:val="003846C0"/>
    <w:rPr>
      <w:b/>
      <w:bCs/>
    </w:rPr>
  </w:style>
  <w:style w:type="character" w:customStyle="1" w:styleId="AsuntodelcomentarioCar">
    <w:name w:val="Asunto del comentario Car"/>
    <w:link w:val="Asuntodelcomentario"/>
    <w:uiPriority w:val="99"/>
    <w:semiHidden/>
    <w:rsid w:val="003846C0"/>
    <w:rPr>
      <w:b/>
      <w:bCs/>
      <w:sz w:val="20"/>
      <w:szCs w:val="20"/>
    </w:rPr>
  </w:style>
  <w:style w:type="paragraph" w:styleId="Textonotapie">
    <w:name w:val="footnote text"/>
    <w:aliases w:val="Texto nota pie Car Car Car,FOOTNOTES,fn,single space,Footnote Text Char Char Char,Footnote Text1 Char,Footnote Text2,Footnote Text Char Char Char1 Char,Footnote Text Char Char Char1,ft,ADB,Footnote Text Quo,Footnote Text Char Char"/>
    <w:basedOn w:val="Normal"/>
    <w:link w:val="TextonotapieCar"/>
    <w:uiPriority w:val="99"/>
    <w:unhideWhenUsed/>
    <w:qFormat/>
    <w:rsid w:val="006C6C58"/>
    <w:pPr>
      <w:spacing w:after="0" w:line="240" w:lineRule="auto"/>
    </w:pPr>
    <w:rPr>
      <w:rFonts w:eastAsia="Calibri"/>
      <w:sz w:val="20"/>
      <w:szCs w:val="20"/>
      <w:lang w:eastAsia="en-US"/>
    </w:rPr>
  </w:style>
  <w:style w:type="character" w:customStyle="1" w:styleId="TextonotapieCar">
    <w:name w:val="Texto nota pie Car"/>
    <w:aliases w:val="Texto nota pie Car Car Car Car,FOOTNOTES Car,fn Car,single space Car,Footnote Text Char Char Char Car,Footnote Text1 Char Car,Footnote Text2 Car,Footnote Text Char Char Char1 Char Car,Footnote Text Char Char Char1 Car,ft Car,ADB Car"/>
    <w:link w:val="Textonotapie"/>
    <w:uiPriority w:val="99"/>
    <w:rsid w:val="006C6C58"/>
    <w:rPr>
      <w:rFonts w:eastAsia="Calibri"/>
      <w:sz w:val="20"/>
      <w:szCs w:val="20"/>
      <w:lang w:eastAsia="en-US"/>
    </w:rPr>
  </w:style>
  <w:style w:type="character" w:styleId="Refdenotaalpie">
    <w:name w:val="footnote reference"/>
    <w:aliases w:val="referencia nota al pie,Nota de pie,Ref,de nota al pie,Pie de pagina,Ref. de nota al pi,titulo 2,Texto de nota al pie,Fußnotenzeichen DISS,16 Point,Superscript 6 Point,ftref,FC,Style 24,Texto nota al pie,BVI fnr,Footnote symbol,f"/>
    <w:link w:val="Char2"/>
    <w:uiPriority w:val="99"/>
    <w:unhideWhenUsed/>
    <w:qFormat/>
    <w:rsid w:val="006C6C58"/>
    <w:rPr>
      <w:vertAlign w:val="superscript"/>
    </w:rPr>
  </w:style>
  <w:style w:type="character" w:customStyle="1" w:styleId="PrrafodelistaCar">
    <w:name w:val="Párrafo de lista Car"/>
    <w:aliases w:val="Párrafo de lista1 Car,Bullet List Car,FooterText Car,numbered Car,List Paragraph1 Car,Paragraphe de liste1 Car,lp1 Car,Ha Car,Num Bullet 1 Car,List Paragraph11 Car,NORMAL Car,parrafo Car,Bolita Car,Guión Car,Viñeta 2 Car,BOLA Car"/>
    <w:link w:val="Prrafodelista"/>
    <w:uiPriority w:val="34"/>
    <w:qFormat/>
    <w:rsid w:val="006C6C58"/>
  </w:style>
  <w:style w:type="paragraph" w:styleId="Textoindependiente3">
    <w:name w:val="Body Text 3"/>
    <w:basedOn w:val="Normal"/>
    <w:link w:val="Textoindependiente3Car"/>
    <w:unhideWhenUsed/>
    <w:rsid w:val="00FB094A"/>
    <w:pPr>
      <w:spacing w:after="0" w:line="240" w:lineRule="auto"/>
      <w:jc w:val="both"/>
    </w:pPr>
    <w:rPr>
      <w:rFonts w:ascii="Tahoma" w:eastAsia="Times New Roman" w:hAnsi="Tahoma"/>
      <w:sz w:val="24"/>
      <w:szCs w:val="20"/>
      <w:lang w:val="es-ES" w:eastAsia="es-ES"/>
    </w:rPr>
  </w:style>
  <w:style w:type="character" w:customStyle="1" w:styleId="Textoindependiente3Car">
    <w:name w:val="Texto independiente 3 Car"/>
    <w:link w:val="Textoindependiente3"/>
    <w:rsid w:val="00FB094A"/>
    <w:rPr>
      <w:rFonts w:ascii="Tahoma" w:eastAsia="Times New Roman" w:hAnsi="Tahoma" w:cs="Times New Roman"/>
      <w:sz w:val="24"/>
      <w:szCs w:val="20"/>
      <w:lang w:val="es-ES" w:eastAsia="es-ES"/>
    </w:rPr>
  </w:style>
  <w:style w:type="table" w:customStyle="1" w:styleId="Tablaconcuadrcula1">
    <w:name w:val="Tabla con cuadrícula1"/>
    <w:basedOn w:val="Tablanormal"/>
    <w:next w:val="Tablaconcuadrcula"/>
    <w:uiPriority w:val="39"/>
    <w:rsid w:val="008F1238"/>
    <w:rPr>
      <w:rFonts w:eastAsia="Calibri"/>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semiHidden/>
    <w:unhideWhenUsed/>
    <w:rsid w:val="00446F99"/>
  </w:style>
  <w:style w:type="paragraph" w:customStyle="1" w:styleId="CM4">
    <w:name w:val="CM4"/>
    <w:basedOn w:val="Default"/>
    <w:next w:val="Default"/>
    <w:rsid w:val="009D0C69"/>
    <w:pPr>
      <w:widowControl w:val="0"/>
      <w:spacing w:after="248"/>
    </w:pPr>
    <w:rPr>
      <w:rFonts w:ascii="Arial" w:eastAsia="Times New Roman" w:hAnsi="Arial" w:cs="Times New Roman"/>
      <w:color w:val="auto"/>
      <w:lang w:val="es-ES" w:eastAsia="es-ES"/>
    </w:rPr>
  </w:style>
  <w:style w:type="character" w:customStyle="1" w:styleId="DefaultCar">
    <w:name w:val="Default Car"/>
    <w:link w:val="Default"/>
    <w:locked/>
    <w:rsid w:val="009D0C69"/>
    <w:rPr>
      <w:rFonts w:ascii="Verdana" w:hAnsi="Verdana" w:cs="Verdana"/>
      <w:color w:val="000000"/>
      <w:sz w:val="24"/>
      <w:szCs w:val="24"/>
      <w:lang w:val="es-CO" w:eastAsia="es-CO"/>
    </w:rPr>
  </w:style>
  <w:style w:type="character" w:styleId="Textoennegrita">
    <w:name w:val="Strong"/>
    <w:uiPriority w:val="22"/>
    <w:qFormat/>
    <w:rsid w:val="002C1995"/>
    <w:rPr>
      <w:b/>
      <w:bCs/>
    </w:rPr>
  </w:style>
  <w:style w:type="character" w:styleId="nfasis">
    <w:name w:val="Emphasis"/>
    <w:uiPriority w:val="20"/>
    <w:qFormat/>
    <w:rsid w:val="002C1995"/>
    <w:rPr>
      <w:i/>
      <w:iCs/>
    </w:rPr>
  </w:style>
  <w:style w:type="paragraph" w:styleId="Textoindependiente">
    <w:name w:val="Body Text"/>
    <w:basedOn w:val="Normal"/>
    <w:link w:val="TextoindependienteCar"/>
    <w:uiPriority w:val="99"/>
    <w:unhideWhenUsed/>
    <w:rsid w:val="00DD4DA6"/>
    <w:pPr>
      <w:spacing w:after="120"/>
    </w:pPr>
  </w:style>
  <w:style w:type="character" w:customStyle="1" w:styleId="TextoindependienteCar">
    <w:name w:val="Texto independiente Car"/>
    <w:link w:val="Textoindependiente"/>
    <w:uiPriority w:val="99"/>
    <w:rsid w:val="00DD4DA6"/>
    <w:rPr>
      <w:sz w:val="22"/>
      <w:szCs w:val="22"/>
    </w:rPr>
  </w:style>
  <w:style w:type="character" w:customStyle="1" w:styleId="Ttulo6Car">
    <w:name w:val="Título 6 Car"/>
    <w:link w:val="Ttulo6"/>
    <w:uiPriority w:val="9"/>
    <w:semiHidden/>
    <w:rsid w:val="00A4334A"/>
    <w:rPr>
      <w:rFonts w:ascii="Calibri" w:eastAsia="Times New Roman" w:hAnsi="Calibri" w:cs="Times New Roman"/>
      <w:b/>
      <w:bCs/>
      <w:sz w:val="22"/>
      <w:szCs w:val="22"/>
    </w:rPr>
  </w:style>
  <w:style w:type="character" w:customStyle="1" w:styleId="Ttulo7Car">
    <w:name w:val="Título 7 Car"/>
    <w:link w:val="Ttulo7"/>
    <w:uiPriority w:val="9"/>
    <w:semiHidden/>
    <w:rsid w:val="00A4334A"/>
    <w:rPr>
      <w:rFonts w:ascii="Calibri" w:eastAsia="Times New Roman" w:hAnsi="Calibri" w:cs="Times New Roman"/>
      <w:sz w:val="24"/>
      <w:szCs w:val="24"/>
    </w:rPr>
  </w:style>
  <w:style w:type="character" w:customStyle="1" w:styleId="Ttulo4Car">
    <w:name w:val="Título 4 Car"/>
    <w:link w:val="Ttulo4"/>
    <w:uiPriority w:val="9"/>
    <w:semiHidden/>
    <w:rsid w:val="0057495E"/>
    <w:rPr>
      <w:rFonts w:ascii="Calibri" w:eastAsia="Times New Roman" w:hAnsi="Calibri" w:cs="Times New Roman"/>
      <w:b/>
      <w:bCs/>
      <w:sz w:val="28"/>
      <w:szCs w:val="28"/>
    </w:rPr>
  </w:style>
  <w:style w:type="paragraph" w:styleId="Lista2">
    <w:name w:val="List 2"/>
    <w:basedOn w:val="Normal"/>
    <w:uiPriority w:val="99"/>
    <w:unhideWhenUsed/>
    <w:rsid w:val="00885227"/>
    <w:pPr>
      <w:spacing w:after="0" w:line="240" w:lineRule="auto"/>
      <w:ind w:left="566" w:hanging="283"/>
      <w:contextualSpacing/>
      <w:jc w:val="both"/>
    </w:pPr>
    <w:rPr>
      <w:rFonts w:ascii="Arial" w:eastAsia="Calibri" w:hAnsi="Arial"/>
      <w:lang w:val="es-MX" w:eastAsia="en-US"/>
    </w:rPr>
  </w:style>
  <w:style w:type="paragraph" w:styleId="Lista3">
    <w:name w:val="List 3"/>
    <w:basedOn w:val="Normal"/>
    <w:uiPriority w:val="99"/>
    <w:unhideWhenUsed/>
    <w:rsid w:val="00885227"/>
    <w:pPr>
      <w:spacing w:after="0" w:line="240" w:lineRule="auto"/>
      <w:ind w:left="849" w:hanging="283"/>
      <w:contextualSpacing/>
      <w:jc w:val="both"/>
    </w:pPr>
    <w:rPr>
      <w:rFonts w:ascii="Arial" w:eastAsia="Calibri" w:hAnsi="Arial"/>
      <w:lang w:val="es-MX" w:eastAsia="en-US"/>
    </w:rPr>
  </w:style>
  <w:style w:type="paragraph" w:styleId="Lista4">
    <w:name w:val="List 4"/>
    <w:basedOn w:val="Normal"/>
    <w:uiPriority w:val="99"/>
    <w:unhideWhenUsed/>
    <w:rsid w:val="00885227"/>
    <w:pPr>
      <w:spacing w:after="0" w:line="240" w:lineRule="auto"/>
      <w:ind w:left="1132" w:hanging="283"/>
      <w:contextualSpacing/>
      <w:jc w:val="both"/>
    </w:pPr>
    <w:rPr>
      <w:rFonts w:ascii="Arial" w:eastAsia="Calibri" w:hAnsi="Arial"/>
      <w:lang w:val="es-MX" w:eastAsia="en-US"/>
    </w:rPr>
  </w:style>
  <w:style w:type="paragraph" w:styleId="Revisin">
    <w:name w:val="Revision"/>
    <w:hidden/>
    <w:uiPriority w:val="99"/>
    <w:semiHidden/>
    <w:rsid w:val="00C253E6"/>
    <w:rPr>
      <w:sz w:val="22"/>
      <w:szCs w:val="22"/>
      <w:lang w:val="es-CO" w:eastAsia="es-CO"/>
    </w:rPr>
  </w:style>
  <w:style w:type="paragraph" w:customStyle="1" w:styleId="msonormal0">
    <w:name w:val="msonormal"/>
    <w:basedOn w:val="Normal"/>
    <w:rsid w:val="001024C4"/>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paragraph">
    <w:name w:val="paragraph"/>
    <w:basedOn w:val="Normal"/>
    <w:rsid w:val="001024C4"/>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textrun">
    <w:name w:val="textrun"/>
    <w:basedOn w:val="Fuentedeprrafopredeter"/>
    <w:rsid w:val="001024C4"/>
  </w:style>
  <w:style w:type="character" w:customStyle="1" w:styleId="normaltextrun">
    <w:name w:val="normaltextrun"/>
    <w:basedOn w:val="Fuentedeprrafopredeter"/>
    <w:rsid w:val="001024C4"/>
  </w:style>
  <w:style w:type="character" w:customStyle="1" w:styleId="eop">
    <w:name w:val="eop"/>
    <w:basedOn w:val="Fuentedeprrafopredeter"/>
    <w:rsid w:val="001024C4"/>
  </w:style>
  <w:style w:type="paragraph" w:customStyle="1" w:styleId="outlineelement">
    <w:name w:val="outlineelement"/>
    <w:basedOn w:val="Normal"/>
    <w:rsid w:val="001024C4"/>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pf1">
    <w:name w:val="pf1"/>
    <w:basedOn w:val="Normal"/>
    <w:rsid w:val="00950CDB"/>
    <w:pPr>
      <w:spacing w:before="100" w:beforeAutospacing="1" w:after="100" w:afterAutospacing="1" w:line="240" w:lineRule="auto"/>
    </w:pPr>
    <w:rPr>
      <w:rFonts w:ascii="Times New Roman" w:eastAsia="Times New Roman" w:hAnsi="Times New Roman"/>
      <w:sz w:val="24"/>
      <w:szCs w:val="24"/>
    </w:rPr>
  </w:style>
  <w:style w:type="character" w:customStyle="1" w:styleId="cf11">
    <w:name w:val="cf11"/>
    <w:basedOn w:val="Fuentedeprrafopredeter"/>
    <w:rsid w:val="00950CDB"/>
    <w:rPr>
      <w:rFonts w:ascii="Segoe UI" w:hAnsi="Segoe UI" w:cs="Segoe UI" w:hint="default"/>
      <w:sz w:val="18"/>
      <w:szCs w:val="18"/>
    </w:rPr>
  </w:style>
  <w:style w:type="paragraph" w:customStyle="1" w:styleId="TableParagraph">
    <w:name w:val="Table Paragraph"/>
    <w:basedOn w:val="Normal"/>
    <w:uiPriority w:val="1"/>
    <w:qFormat/>
    <w:rsid w:val="00BB0827"/>
    <w:pPr>
      <w:widowControl w:val="0"/>
      <w:autoSpaceDE w:val="0"/>
      <w:autoSpaceDN w:val="0"/>
      <w:spacing w:after="0" w:line="240" w:lineRule="auto"/>
    </w:pPr>
    <w:rPr>
      <w:rFonts w:ascii="Arial" w:eastAsia="Arial" w:hAnsi="Arial" w:cs="Arial"/>
      <w:lang w:val="en-US" w:eastAsia="en-US"/>
    </w:rPr>
  </w:style>
  <w:style w:type="paragraph" w:customStyle="1" w:styleId="Char2">
    <w:name w:val="Char2"/>
    <w:basedOn w:val="Normal"/>
    <w:link w:val="Refdenotaalpie"/>
    <w:uiPriority w:val="99"/>
    <w:rsid w:val="00BB0827"/>
    <w:pPr>
      <w:autoSpaceDE w:val="0"/>
      <w:autoSpaceDN w:val="0"/>
      <w:spacing w:after="160" w:line="240" w:lineRule="exact"/>
    </w:pPr>
    <w:rPr>
      <w:sz w:val="20"/>
      <w:szCs w:val="20"/>
      <w:vertAlign w:val="superscript"/>
      <w:lang w:val="es-ES" w:eastAsia="ja-JP"/>
    </w:rPr>
  </w:style>
  <w:style w:type="character" w:customStyle="1" w:styleId="Mencionar1">
    <w:name w:val="Mencionar1"/>
    <w:basedOn w:val="Fuentedeprrafopredeter"/>
    <w:uiPriority w:val="99"/>
    <w:unhideWhenUsed/>
    <w:rPr>
      <w:color w:val="2B579A"/>
      <w:shd w:val="clear" w:color="auto" w:fill="E6E6E6"/>
    </w:rPr>
  </w:style>
  <w:style w:type="paragraph" w:styleId="Descripcin">
    <w:name w:val="caption"/>
    <w:aliases w:val="Tablas"/>
    <w:basedOn w:val="Normal"/>
    <w:next w:val="Normal"/>
    <w:link w:val="DescripcinCar"/>
    <w:uiPriority w:val="35"/>
    <w:unhideWhenUsed/>
    <w:qFormat/>
    <w:rsid w:val="00262371"/>
    <w:pPr>
      <w:spacing w:after="0" w:line="240" w:lineRule="auto"/>
    </w:pPr>
    <w:rPr>
      <w:rFonts w:ascii="Trebuchet MS" w:eastAsia="Trebuchet MS" w:hAnsi="Trebuchet MS" w:cs="Trebuchet MS"/>
      <w:b/>
      <w:bCs/>
      <w:sz w:val="20"/>
      <w:szCs w:val="20"/>
      <w:lang w:val="es-ES" w:eastAsia="es-ES"/>
    </w:rPr>
  </w:style>
  <w:style w:type="character" w:customStyle="1" w:styleId="DescripcinCar">
    <w:name w:val="Descripción Car"/>
    <w:aliases w:val="Tablas Car"/>
    <w:link w:val="Descripcin"/>
    <w:uiPriority w:val="35"/>
    <w:locked/>
    <w:rsid w:val="00262371"/>
    <w:rPr>
      <w:rFonts w:ascii="Trebuchet MS" w:eastAsia="Trebuchet MS" w:hAnsi="Trebuchet MS" w:cs="Trebuchet MS"/>
      <w:b/>
      <w:bCs/>
      <w:lang w:eastAsia="es-ES"/>
    </w:rPr>
  </w:style>
  <w:style w:type="table" w:styleId="Tablaconcuadrcula4-nfasis1">
    <w:name w:val="Grid Table 4 Accent 1"/>
    <w:basedOn w:val="Tablanormal"/>
    <w:uiPriority w:val="49"/>
    <w:rsid w:val="008D7BF2"/>
    <w:rPr>
      <w:rFonts w:ascii="Garamond" w:eastAsia="Symbol" w:hAnsi="Garamond" w:cs="Trebuchet MS"/>
      <w:lang w:val="es-CO" w:eastAsia="es-CO"/>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scxw7830496">
    <w:name w:val="scxw7830496"/>
    <w:basedOn w:val="Fuentedeprrafopredeter"/>
    <w:rsid w:val="006510F0"/>
  </w:style>
  <w:style w:type="character" w:customStyle="1" w:styleId="wacimagecontainer">
    <w:name w:val="wacimagecontainer"/>
    <w:basedOn w:val="Fuentedeprrafopredeter"/>
    <w:rsid w:val="00F57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7355">
      <w:bodyDiv w:val="1"/>
      <w:marLeft w:val="0"/>
      <w:marRight w:val="0"/>
      <w:marTop w:val="0"/>
      <w:marBottom w:val="0"/>
      <w:divBdr>
        <w:top w:val="none" w:sz="0" w:space="0" w:color="auto"/>
        <w:left w:val="none" w:sz="0" w:space="0" w:color="auto"/>
        <w:bottom w:val="none" w:sz="0" w:space="0" w:color="auto"/>
        <w:right w:val="none" w:sz="0" w:space="0" w:color="auto"/>
      </w:divBdr>
      <w:divsChild>
        <w:div w:id="128324527">
          <w:marLeft w:val="0"/>
          <w:marRight w:val="0"/>
          <w:marTop w:val="0"/>
          <w:marBottom w:val="0"/>
          <w:divBdr>
            <w:top w:val="none" w:sz="0" w:space="0" w:color="auto"/>
            <w:left w:val="none" w:sz="0" w:space="0" w:color="auto"/>
            <w:bottom w:val="none" w:sz="0" w:space="0" w:color="auto"/>
            <w:right w:val="none" w:sz="0" w:space="0" w:color="auto"/>
          </w:divBdr>
          <w:divsChild>
            <w:div w:id="1911816322">
              <w:marLeft w:val="0"/>
              <w:marRight w:val="0"/>
              <w:marTop w:val="0"/>
              <w:marBottom w:val="0"/>
              <w:divBdr>
                <w:top w:val="none" w:sz="0" w:space="0" w:color="auto"/>
                <w:left w:val="none" w:sz="0" w:space="0" w:color="auto"/>
                <w:bottom w:val="none" w:sz="0" w:space="0" w:color="auto"/>
                <w:right w:val="none" w:sz="0" w:space="0" w:color="auto"/>
              </w:divBdr>
              <w:divsChild>
                <w:div w:id="279075986">
                  <w:marLeft w:val="0"/>
                  <w:marRight w:val="0"/>
                  <w:marTop w:val="0"/>
                  <w:marBottom w:val="0"/>
                  <w:divBdr>
                    <w:top w:val="none" w:sz="0" w:space="0" w:color="auto"/>
                    <w:left w:val="none" w:sz="0" w:space="0" w:color="auto"/>
                    <w:bottom w:val="none" w:sz="0" w:space="0" w:color="auto"/>
                    <w:right w:val="none" w:sz="0" w:space="0" w:color="auto"/>
                  </w:divBdr>
                  <w:divsChild>
                    <w:div w:id="512302102">
                      <w:marLeft w:val="0"/>
                      <w:marRight w:val="0"/>
                      <w:marTop w:val="0"/>
                      <w:marBottom w:val="0"/>
                      <w:divBdr>
                        <w:top w:val="none" w:sz="0" w:space="0" w:color="auto"/>
                        <w:left w:val="none" w:sz="0" w:space="0" w:color="auto"/>
                        <w:bottom w:val="none" w:sz="0" w:space="0" w:color="auto"/>
                        <w:right w:val="none" w:sz="0" w:space="0" w:color="auto"/>
                      </w:divBdr>
                      <w:divsChild>
                        <w:div w:id="451048520">
                          <w:marLeft w:val="0"/>
                          <w:marRight w:val="0"/>
                          <w:marTop w:val="0"/>
                          <w:marBottom w:val="0"/>
                          <w:divBdr>
                            <w:top w:val="none" w:sz="0" w:space="0" w:color="auto"/>
                            <w:left w:val="none" w:sz="0" w:space="0" w:color="auto"/>
                            <w:bottom w:val="none" w:sz="0" w:space="0" w:color="auto"/>
                            <w:right w:val="none" w:sz="0" w:space="0" w:color="auto"/>
                          </w:divBdr>
                          <w:divsChild>
                            <w:div w:id="729042556">
                              <w:marLeft w:val="0"/>
                              <w:marRight w:val="0"/>
                              <w:marTop w:val="0"/>
                              <w:marBottom w:val="0"/>
                              <w:divBdr>
                                <w:top w:val="single" w:sz="6" w:space="2" w:color="E6E7E8"/>
                                <w:left w:val="single" w:sz="6" w:space="2" w:color="E6E7E8"/>
                                <w:bottom w:val="single" w:sz="6" w:space="2" w:color="E6E7E8"/>
                                <w:right w:val="single" w:sz="6" w:space="2" w:color="E6E7E8"/>
                              </w:divBdr>
                              <w:divsChild>
                                <w:div w:id="1002203485">
                                  <w:marLeft w:val="0"/>
                                  <w:marRight w:val="0"/>
                                  <w:marTop w:val="15"/>
                                  <w:marBottom w:val="0"/>
                                  <w:divBdr>
                                    <w:top w:val="none" w:sz="0" w:space="0" w:color="auto"/>
                                    <w:left w:val="none" w:sz="0" w:space="0" w:color="auto"/>
                                    <w:bottom w:val="none" w:sz="0" w:space="0" w:color="auto"/>
                                    <w:right w:val="none" w:sz="0" w:space="0" w:color="auto"/>
                                  </w:divBdr>
                                  <w:divsChild>
                                    <w:div w:id="185944308">
                                      <w:marLeft w:val="0"/>
                                      <w:marRight w:val="0"/>
                                      <w:marTop w:val="0"/>
                                      <w:marBottom w:val="0"/>
                                      <w:divBdr>
                                        <w:top w:val="none" w:sz="0" w:space="0" w:color="auto"/>
                                        <w:left w:val="none" w:sz="0" w:space="0" w:color="auto"/>
                                        <w:bottom w:val="none" w:sz="0" w:space="0" w:color="auto"/>
                                        <w:right w:val="none" w:sz="0" w:space="0" w:color="auto"/>
                                      </w:divBdr>
                                    </w:div>
                                    <w:div w:id="188032954">
                                      <w:marLeft w:val="0"/>
                                      <w:marRight w:val="0"/>
                                      <w:marTop w:val="0"/>
                                      <w:marBottom w:val="0"/>
                                      <w:divBdr>
                                        <w:top w:val="none" w:sz="0" w:space="0" w:color="auto"/>
                                        <w:left w:val="none" w:sz="0" w:space="0" w:color="auto"/>
                                        <w:bottom w:val="none" w:sz="0" w:space="0" w:color="auto"/>
                                        <w:right w:val="none" w:sz="0" w:space="0" w:color="auto"/>
                                      </w:divBdr>
                                    </w:div>
                                    <w:div w:id="261451022">
                                      <w:marLeft w:val="0"/>
                                      <w:marRight w:val="0"/>
                                      <w:marTop w:val="0"/>
                                      <w:marBottom w:val="0"/>
                                      <w:divBdr>
                                        <w:top w:val="none" w:sz="0" w:space="0" w:color="auto"/>
                                        <w:left w:val="none" w:sz="0" w:space="0" w:color="auto"/>
                                        <w:bottom w:val="none" w:sz="0" w:space="0" w:color="auto"/>
                                        <w:right w:val="none" w:sz="0" w:space="0" w:color="auto"/>
                                      </w:divBdr>
                                    </w:div>
                                    <w:div w:id="475613941">
                                      <w:marLeft w:val="0"/>
                                      <w:marRight w:val="0"/>
                                      <w:marTop w:val="0"/>
                                      <w:marBottom w:val="0"/>
                                      <w:divBdr>
                                        <w:top w:val="none" w:sz="0" w:space="0" w:color="auto"/>
                                        <w:left w:val="none" w:sz="0" w:space="0" w:color="auto"/>
                                        <w:bottom w:val="none" w:sz="0" w:space="0" w:color="auto"/>
                                        <w:right w:val="none" w:sz="0" w:space="0" w:color="auto"/>
                                      </w:divBdr>
                                    </w:div>
                                    <w:div w:id="1054231788">
                                      <w:marLeft w:val="0"/>
                                      <w:marRight w:val="0"/>
                                      <w:marTop w:val="0"/>
                                      <w:marBottom w:val="0"/>
                                      <w:divBdr>
                                        <w:top w:val="none" w:sz="0" w:space="0" w:color="auto"/>
                                        <w:left w:val="none" w:sz="0" w:space="0" w:color="auto"/>
                                        <w:bottom w:val="none" w:sz="0" w:space="0" w:color="auto"/>
                                        <w:right w:val="none" w:sz="0" w:space="0" w:color="auto"/>
                                      </w:divBdr>
                                    </w:div>
                                    <w:div w:id="1130438228">
                                      <w:marLeft w:val="0"/>
                                      <w:marRight w:val="0"/>
                                      <w:marTop w:val="0"/>
                                      <w:marBottom w:val="0"/>
                                      <w:divBdr>
                                        <w:top w:val="none" w:sz="0" w:space="0" w:color="auto"/>
                                        <w:left w:val="none" w:sz="0" w:space="0" w:color="auto"/>
                                        <w:bottom w:val="none" w:sz="0" w:space="0" w:color="auto"/>
                                        <w:right w:val="none" w:sz="0" w:space="0" w:color="auto"/>
                                      </w:divBdr>
                                    </w:div>
                                    <w:div w:id="1395473936">
                                      <w:marLeft w:val="0"/>
                                      <w:marRight w:val="0"/>
                                      <w:marTop w:val="0"/>
                                      <w:marBottom w:val="0"/>
                                      <w:divBdr>
                                        <w:top w:val="none" w:sz="0" w:space="0" w:color="auto"/>
                                        <w:left w:val="none" w:sz="0" w:space="0" w:color="auto"/>
                                        <w:bottom w:val="none" w:sz="0" w:space="0" w:color="auto"/>
                                        <w:right w:val="none" w:sz="0" w:space="0" w:color="auto"/>
                                      </w:divBdr>
                                    </w:div>
                                    <w:div w:id="1447847718">
                                      <w:marLeft w:val="0"/>
                                      <w:marRight w:val="0"/>
                                      <w:marTop w:val="0"/>
                                      <w:marBottom w:val="0"/>
                                      <w:divBdr>
                                        <w:top w:val="none" w:sz="0" w:space="0" w:color="auto"/>
                                        <w:left w:val="none" w:sz="0" w:space="0" w:color="auto"/>
                                        <w:bottom w:val="none" w:sz="0" w:space="0" w:color="auto"/>
                                        <w:right w:val="none" w:sz="0" w:space="0" w:color="auto"/>
                                      </w:divBdr>
                                    </w:div>
                                    <w:div w:id="1584990921">
                                      <w:marLeft w:val="0"/>
                                      <w:marRight w:val="0"/>
                                      <w:marTop w:val="0"/>
                                      <w:marBottom w:val="0"/>
                                      <w:divBdr>
                                        <w:top w:val="none" w:sz="0" w:space="0" w:color="auto"/>
                                        <w:left w:val="none" w:sz="0" w:space="0" w:color="auto"/>
                                        <w:bottom w:val="none" w:sz="0" w:space="0" w:color="auto"/>
                                        <w:right w:val="none" w:sz="0" w:space="0" w:color="auto"/>
                                      </w:divBdr>
                                    </w:div>
                                    <w:div w:id="197362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862366">
          <w:marLeft w:val="0"/>
          <w:marRight w:val="0"/>
          <w:marTop w:val="0"/>
          <w:marBottom w:val="0"/>
          <w:divBdr>
            <w:top w:val="none" w:sz="0" w:space="0" w:color="auto"/>
            <w:left w:val="none" w:sz="0" w:space="0" w:color="auto"/>
            <w:bottom w:val="none" w:sz="0" w:space="0" w:color="auto"/>
            <w:right w:val="none" w:sz="0" w:space="0" w:color="auto"/>
          </w:divBdr>
          <w:divsChild>
            <w:div w:id="1336688139">
              <w:marLeft w:val="0"/>
              <w:marRight w:val="0"/>
              <w:marTop w:val="0"/>
              <w:marBottom w:val="0"/>
              <w:divBdr>
                <w:top w:val="none" w:sz="0" w:space="0" w:color="auto"/>
                <w:left w:val="none" w:sz="0" w:space="0" w:color="auto"/>
                <w:bottom w:val="none" w:sz="0" w:space="0" w:color="auto"/>
                <w:right w:val="none" w:sz="0" w:space="0" w:color="auto"/>
              </w:divBdr>
              <w:divsChild>
                <w:div w:id="735857661">
                  <w:marLeft w:val="0"/>
                  <w:marRight w:val="0"/>
                  <w:marTop w:val="0"/>
                  <w:marBottom w:val="0"/>
                  <w:divBdr>
                    <w:top w:val="none" w:sz="0" w:space="0" w:color="auto"/>
                    <w:left w:val="none" w:sz="0" w:space="0" w:color="auto"/>
                    <w:bottom w:val="none" w:sz="0" w:space="0" w:color="auto"/>
                    <w:right w:val="none" w:sz="0" w:space="0" w:color="auto"/>
                  </w:divBdr>
                  <w:divsChild>
                    <w:div w:id="1351878144">
                      <w:marLeft w:val="0"/>
                      <w:marRight w:val="0"/>
                      <w:marTop w:val="0"/>
                      <w:marBottom w:val="0"/>
                      <w:divBdr>
                        <w:top w:val="none" w:sz="0" w:space="0" w:color="auto"/>
                        <w:left w:val="none" w:sz="0" w:space="0" w:color="auto"/>
                        <w:bottom w:val="none" w:sz="0" w:space="0" w:color="auto"/>
                        <w:right w:val="none" w:sz="0" w:space="0" w:color="auto"/>
                      </w:divBdr>
                      <w:divsChild>
                        <w:div w:id="1672904405">
                          <w:marLeft w:val="0"/>
                          <w:marRight w:val="0"/>
                          <w:marTop w:val="0"/>
                          <w:marBottom w:val="0"/>
                          <w:divBdr>
                            <w:top w:val="none" w:sz="0" w:space="0" w:color="auto"/>
                            <w:left w:val="none" w:sz="0" w:space="0" w:color="auto"/>
                            <w:bottom w:val="none" w:sz="0" w:space="0" w:color="auto"/>
                            <w:right w:val="none" w:sz="0" w:space="0" w:color="auto"/>
                          </w:divBdr>
                          <w:divsChild>
                            <w:div w:id="1956325968">
                              <w:marLeft w:val="0"/>
                              <w:marRight w:val="0"/>
                              <w:marTop w:val="0"/>
                              <w:marBottom w:val="0"/>
                              <w:divBdr>
                                <w:top w:val="none" w:sz="0" w:space="0" w:color="auto"/>
                                <w:left w:val="none" w:sz="0" w:space="0" w:color="auto"/>
                                <w:bottom w:val="none" w:sz="0" w:space="0" w:color="auto"/>
                                <w:right w:val="none" w:sz="0" w:space="0" w:color="auto"/>
                              </w:divBdr>
                              <w:divsChild>
                                <w:div w:id="91386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861625">
      <w:bodyDiv w:val="1"/>
      <w:marLeft w:val="0"/>
      <w:marRight w:val="0"/>
      <w:marTop w:val="0"/>
      <w:marBottom w:val="0"/>
      <w:divBdr>
        <w:top w:val="none" w:sz="0" w:space="0" w:color="auto"/>
        <w:left w:val="none" w:sz="0" w:space="0" w:color="auto"/>
        <w:bottom w:val="none" w:sz="0" w:space="0" w:color="auto"/>
        <w:right w:val="none" w:sz="0" w:space="0" w:color="auto"/>
      </w:divBdr>
      <w:divsChild>
        <w:div w:id="1431777056">
          <w:marLeft w:val="0"/>
          <w:marRight w:val="0"/>
          <w:marTop w:val="0"/>
          <w:marBottom w:val="0"/>
          <w:divBdr>
            <w:top w:val="none" w:sz="0" w:space="0" w:color="auto"/>
            <w:left w:val="none" w:sz="0" w:space="0" w:color="auto"/>
            <w:bottom w:val="none" w:sz="0" w:space="0" w:color="auto"/>
            <w:right w:val="none" w:sz="0" w:space="0" w:color="auto"/>
          </w:divBdr>
        </w:div>
      </w:divsChild>
    </w:div>
    <w:div w:id="413553427">
      <w:bodyDiv w:val="1"/>
      <w:marLeft w:val="0"/>
      <w:marRight w:val="0"/>
      <w:marTop w:val="0"/>
      <w:marBottom w:val="0"/>
      <w:divBdr>
        <w:top w:val="none" w:sz="0" w:space="0" w:color="auto"/>
        <w:left w:val="none" w:sz="0" w:space="0" w:color="auto"/>
        <w:bottom w:val="none" w:sz="0" w:space="0" w:color="auto"/>
        <w:right w:val="none" w:sz="0" w:space="0" w:color="auto"/>
      </w:divBdr>
    </w:div>
    <w:div w:id="441800373">
      <w:bodyDiv w:val="1"/>
      <w:marLeft w:val="0"/>
      <w:marRight w:val="0"/>
      <w:marTop w:val="0"/>
      <w:marBottom w:val="0"/>
      <w:divBdr>
        <w:top w:val="none" w:sz="0" w:space="0" w:color="auto"/>
        <w:left w:val="none" w:sz="0" w:space="0" w:color="auto"/>
        <w:bottom w:val="none" w:sz="0" w:space="0" w:color="auto"/>
        <w:right w:val="none" w:sz="0" w:space="0" w:color="auto"/>
      </w:divBdr>
      <w:divsChild>
        <w:div w:id="1220558354">
          <w:marLeft w:val="0"/>
          <w:marRight w:val="0"/>
          <w:marTop w:val="0"/>
          <w:marBottom w:val="0"/>
          <w:divBdr>
            <w:top w:val="none" w:sz="0" w:space="0" w:color="auto"/>
            <w:left w:val="none" w:sz="0" w:space="0" w:color="auto"/>
            <w:bottom w:val="none" w:sz="0" w:space="0" w:color="auto"/>
            <w:right w:val="none" w:sz="0" w:space="0" w:color="auto"/>
          </w:divBdr>
          <w:divsChild>
            <w:div w:id="109327586">
              <w:marLeft w:val="0"/>
              <w:marRight w:val="0"/>
              <w:marTop w:val="0"/>
              <w:marBottom w:val="0"/>
              <w:divBdr>
                <w:top w:val="none" w:sz="0" w:space="0" w:color="auto"/>
                <w:left w:val="none" w:sz="0" w:space="0" w:color="auto"/>
                <w:bottom w:val="none" w:sz="0" w:space="0" w:color="auto"/>
                <w:right w:val="none" w:sz="0" w:space="0" w:color="auto"/>
              </w:divBdr>
            </w:div>
            <w:div w:id="342629864">
              <w:marLeft w:val="0"/>
              <w:marRight w:val="0"/>
              <w:marTop w:val="0"/>
              <w:marBottom w:val="0"/>
              <w:divBdr>
                <w:top w:val="none" w:sz="0" w:space="0" w:color="auto"/>
                <w:left w:val="none" w:sz="0" w:space="0" w:color="auto"/>
                <w:bottom w:val="none" w:sz="0" w:space="0" w:color="auto"/>
                <w:right w:val="none" w:sz="0" w:space="0" w:color="auto"/>
              </w:divBdr>
            </w:div>
            <w:div w:id="587738333">
              <w:marLeft w:val="0"/>
              <w:marRight w:val="0"/>
              <w:marTop w:val="0"/>
              <w:marBottom w:val="0"/>
              <w:divBdr>
                <w:top w:val="none" w:sz="0" w:space="0" w:color="auto"/>
                <w:left w:val="none" w:sz="0" w:space="0" w:color="auto"/>
                <w:bottom w:val="none" w:sz="0" w:space="0" w:color="auto"/>
                <w:right w:val="none" w:sz="0" w:space="0" w:color="auto"/>
              </w:divBdr>
            </w:div>
            <w:div w:id="600450243">
              <w:marLeft w:val="0"/>
              <w:marRight w:val="0"/>
              <w:marTop w:val="0"/>
              <w:marBottom w:val="0"/>
              <w:divBdr>
                <w:top w:val="none" w:sz="0" w:space="0" w:color="auto"/>
                <w:left w:val="none" w:sz="0" w:space="0" w:color="auto"/>
                <w:bottom w:val="none" w:sz="0" w:space="0" w:color="auto"/>
                <w:right w:val="none" w:sz="0" w:space="0" w:color="auto"/>
              </w:divBdr>
            </w:div>
            <w:div w:id="604579570">
              <w:marLeft w:val="0"/>
              <w:marRight w:val="0"/>
              <w:marTop w:val="0"/>
              <w:marBottom w:val="0"/>
              <w:divBdr>
                <w:top w:val="none" w:sz="0" w:space="0" w:color="auto"/>
                <w:left w:val="none" w:sz="0" w:space="0" w:color="auto"/>
                <w:bottom w:val="none" w:sz="0" w:space="0" w:color="auto"/>
                <w:right w:val="none" w:sz="0" w:space="0" w:color="auto"/>
              </w:divBdr>
            </w:div>
            <w:div w:id="726681848">
              <w:marLeft w:val="0"/>
              <w:marRight w:val="0"/>
              <w:marTop w:val="0"/>
              <w:marBottom w:val="0"/>
              <w:divBdr>
                <w:top w:val="none" w:sz="0" w:space="0" w:color="auto"/>
                <w:left w:val="none" w:sz="0" w:space="0" w:color="auto"/>
                <w:bottom w:val="none" w:sz="0" w:space="0" w:color="auto"/>
                <w:right w:val="none" w:sz="0" w:space="0" w:color="auto"/>
              </w:divBdr>
            </w:div>
            <w:div w:id="821000926">
              <w:marLeft w:val="0"/>
              <w:marRight w:val="0"/>
              <w:marTop w:val="0"/>
              <w:marBottom w:val="0"/>
              <w:divBdr>
                <w:top w:val="none" w:sz="0" w:space="0" w:color="auto"/>
                <w:left w:val="none" w:sz="0" w:space="0" w:color="auto"/>
                <w:bottom w:val="none" w:sz="0" w:space="0" w:color="auto"/>
                <w:right w:val="none" w:sz="0" w:space="0" w:color="auto"/>
              </w:divBdr>
            </w:div>
            <w:div w:id="841971757">
              <w:marLeft w:val="0"/>
              <w:marRight w:val="0"/>
              <w:marTop w:val="0"/>
              <w:marBottom w:val="0"/>
              <w:divBdr>
                <w:top w:val="none" w:sz="0" w:space="0" w:color="auto"/>
                <w:left w:val="none" w:sz="0" w:space="0" w:color="auto"/>
                <w:bottom w:val="none" w:sz="0" w:space="0" w:color="auto"/>
                <w:right w:val="none" w:sz="0" w:space="0" w:color="auto"/>
              </w:divBdr>
            </w:div>
            <w:div w:id="1089421171">
              <w:marLeft w:val="0"/>
              <w:marRight w:val="0"/>
              <w:marTop w:val="0"/>
              <w:marBottom w:val="0"/>
              <w:divBdr>
                <w:top w:val="none" w:sz="0" w:space="0" w:color="auto"/>
                <w:left w:val="none" w:sz="0" w:space="0" w:color="auto"/>
                <w:bottom w:val="none" w:sz="0" w:space="0" w:color="auto"/>
                <w:right w:val="none" w:sz="0" w:space="0" w:color="auto"/>
              </w:divBdr>
            </w:div>
            <w:div w:id="1244297677">
              <w:marLeft w:val="0"/>
              <w:marRight w:val="0"/>
              <w:marTop w:val="0"/>
              <w:marBottom w:val="0"/>
              <w:divBdr>
                <w:top w:val="none" w:sz="0" w:space="0" w:color="auto"/>
                <w:left w:val="none" w:sz="0" w:space="0" w:color="auto"/>
                <w:bottom w:val="none" w:sz="0" w:space="0" w:color="auto"/>
                <w:right w:val="none" w:sz="0" w:space="0" w:color="auto"/>
              </w:divBdr>
            </w:div>
            <w:div w:id="1275211570">
              <w:marLeft w:val="0"/>
              <w:marRight w:val="0"/>
              <w:marTop w:val="0"/>
              <w:marBottom w:val="0"/>
              <w:divBdr>
                <w:top w:val="none" w:sz="0" w:space="0" w:color="auto"/>
                <w:left w:val="none" w:sz="0" w:space="0" w:color="auto"/>
                <w:bottom w:val="none" w:sz="0" w:space="0" w:color="auto"/>
                <w:right w:val="none" w:sz="0" w:space="0" w:color="auto"/>
              </w:divBdr>
            </w:div>
            <w:div w:id="1292126096">
              <w:marLeft w:val="0"/>
              <w:marRight w:val="0"/>
              <w:marTop w:val="0"/>
              <w:marBottom w:val="0"/>
              <w:divBdr>
                <w:top w:val="none" w:sz="0" w:space="0" w:color="auto"/>
                <w:left w:val="none" w:sz="0" w:space="0" w:color="auto"/>
                <w:bottom w:val="none" w:sz="0" w:space="0" w:color="auto"/>
                <w:right w:val="none" w:sz="0" w:space="0" w:color="auto"/>
              </w:divBdr>
            </w:div>
            <w:div w:id="1502427405">
              <w:marLeft w:val="0"/>
              <w:marRight w:val="0"/>
              <w:marTop w:val="0"/>
              <w:marBottom w:val="0"/>
              <w:divBdr>
                <w:top w:val="none" w:sz="0" w:space="0" w:color="auto"/>
                <w:left w:val="none" w:sz="0" w:space="0" w:color="auto"/>
                <w:bottom w:val="none" w:sz="0" w:space="0" w:color="auto"/>
                <w:right w:val="none" w:sz="0" w:space="0" w:color="auto"/>
              </w:divBdr>
            </w:div>
            <w:div w:id="1714648460">
              <w:marLeft w:val="0"/>
              <w:marRight w:val="0"/>
              <w:marTop w:val="0"/>
              <w:marBottom w:val="0"/>
              <w:divBdr>
                <w:top w:val="none" w:sz="0" w:space="0" w:color="auto"/>
                <w:left w:val="none" w:sz="0" w:space="0" w:color="auto"/>
                <w:bottom w:val="none" w:sz="0" w:space="0" w:color="auto"/>
                <w:right w:val="none" w:sz="0" w:space="0" w:color="auto"/>
              </w:divBdr>
            </w:div>
            <w:div w:id="2081709221">
              <w:marLeft w:val="0"/>
              <w:marRight w:val="0"/>
              <w:marTop w:val="0"/>
              <w:marBottom w:val="0"/>
              <w:divBdr>
                <w:top w:val="none" w:sz="0" w:space="0" w:color="auto"/>
                <w:left w:val="none" w:sz="0" w:space="0" w:color="auto"/>
                <w:bottom w:val="none" w:sz="0" w:space="0" w:color="auto"/>
                <w:right w:val="none" w:sz="0" w:space="0" w:color="auto"/>
              </w:divBdr>
            </w:div>
            <w:div w:id="2102331990">
              <w:marLeft w:val="0"/>
              <w:marRight w:val="0"/>
              <w:marTop w:val="0"/>
              <w:marBottom w:val="0"/>
              <w:divBdr>
                <w:top w:val="none" w:sz="0" w:space="0" w:color="auto"/>
                <w:left w:val="none" w:sz="0" w:space="0" w:color="auto"/>
                <w:bottom w:val="none" w:sz="0" w:space="0" w:color="auto"/>
                <w:right w:val="none" w:sz="0" w:space="0" w:color="auto"/>
              </w:divBdr>
            </w:div>
            <w:div w:id="2141989605">
              <w:marLeft w:val="0"/>
              <w:marRight w:val="0"/>
              <w:marTop w:val="0"/>
              <w:marBottom w:val="0"/>
              <w:divBdr>
                <w:top w:val="none" w:sz="0" w:space="0" w:color="auto"/>
                <w:left w:val="none" w:sz="0" w:space="0" w:color="auto"/>
                <w:bottom w:val="none" w:sz="0" w:space="0" w:color="auto"/>
                <w:right w:val="none" w:sz="0" w:space="0" w:color="auto"/>
              </w:divBdr>
            </w:div>
          </w:divsChild>
        </w:div>
        <w:div w:id="1765415478">
          <w:marLeft w:val="0"/>
          <w:marRight w:val="0"/>
          <w:marTop w:val="0"/>
          <w:marBottom w:val="0"/>
          <w:divBdr>
            <w:top w:val="none" w:sz="0" w:space="0" w:color="auto"/>
            <w:left w:val="none" w:sz="0" w:space="0" w:color="auto"/>
            <w:bottom w:val="none" w:sz="0" w:space="0" w:color="auto"/>
            <w:right w:val="none" w:sz="0" w:space="0" w:color="auto"/>
          </w:divBdr>
          <w:divsChild>
            <w:div w:id="175579350">
              <w:marLeft w:val="0"/>
              <w:marRight w:val="0"/>
              <w:marTop w:val="0"/>
              <w:marBottom w:val="0"/>
              <w:divBdr>
                <w:top w:val="none" w:sz="0" w:space="0" w:color="auto"/>
                <w:left w:val="none" w:sz="0" w:space="0" w:color="auto"/>
                <w:bottom w:val="none" w:sz="0" w:space="0" w:color="auto"/>
                <w:right w:val="none" w:sz="0" w:space="0" w:color="auto"/>
              </w:divBdr>
            </w:div>
            <w:div w:id="208997268">
              <w:marLeft w:val="0"/>
              <w:marRight w:val="0"/>
              <w:marTop w:val="0"/>
              <w:marBottom w:val="0"/>
              <w:divBdr>
                <w:top w:val="none" w:sz="0" w:space="0" w:color="auto"/>
                <w:left w:val="none" w:sz="0" w:space="0" w:color="auto"/>
                <w:bottom w:val="none" w:sz="0" w:space="0" w:color="auto"/>
                <w:right w:val="none" w:sz="0" w:space="0" w:color="auto"/>
              </w:divBdr>
            </w:div>
            <w:div w:id="305428926">
              <w:marLeft w:val="0"/>
              <w:marRight w:val="0"/>
              <w:marTop w:val="0"/>
              <w:marBottom w:val="0"/>
              <w:divBdr>
                <w:top w:val="none" w:sz="0" w:space="0" w:color="auto"/>
                <w:left w:val="none" w:sz="0" w:space="0" w:color="auto"/>
                <w:bottom w:val="none" w:sz="0" w:space="0" w:color="auto"/>
                <w:right w:val="none" w:sz="0" w:space="0" w:color="auto"/>
              </w:divBdr>
            </w:div>
            <w:div w:id="817843592">
              <w:marLeft w:val="0"/>
              <w:marRight w:val="0"/>
              <w:marTop w:val="0"/>
              <w:marBottom w:val="0"/>
              <w:divBdr>
                <w:top w:val="none" w:sz="0" w:space="0" w:color="auto"/>
                <w:left w:val="none" w:sz="0" w:space="0" w:color="auto"/>
                <w:bottom w:val="none" w:sz="0" w:space="0" w:color="auto"/>
                <w:right w:val="none" w:sz="0" w:space="0" w:color="auto"/>
              </w:divBdr>
            </w:div>
            <w:div w:id="923874471">
              <w:marLeft w:val="0"/>
              <w:marRight w:val="0"/>
              <w:marTop w:val="0"/>
              <w:marBottom w:val="0"/>
              <w:divBdr>
                <w:top w:val="none" w:sz="0" w:space="0" w:color="auto"/>
                <w:left w:val="none" w:sz="0" w:space="0" w:color="auto"/>
                <w:bottom w:val="none" w:sz="0" w:space="0" w:color="auto"/>
                <w:right w:val="none" w:sz="0" w:space="0" w:color="auto"/>
              </w:divBdr>
            </w:div>
            <w:div w:id="1114908359">
              <w:marLeft w:val="0"/>
              <w:marRight w:val="0"/>
              <w:marTop w:val="0"/>
              <w:marBottom w:val="0"/>
              <w:divBdr>
                <w:top w:val="none" w:sz="0" w:space="0" w:color="auto"/>
                <w:left w:val="none" w:sz="0" w:space="0" w:color="auto"/>
                <w:bottom w:val="none" w:sz="0" w:space="0" w:color="auto"/>
                <w:right w:val="none" w:sz="0" w:space="0" w:color="auto"/>
              </w:divBdr>
            </w:div>
            <w:div w:id="1163470375">
              <w:marLeft w:val="0"/>
              <w:marRight w:val="0"/>
              <w:marTop w:val="0"/>
              <w:marBottom w:val="0"/>
              <w:divBdr>
                <w:top w:val="none" w:sz="0" w:space="0" w:color="auto"/>
                <w:left w:val="none" w:sz="0" w:space="0" w:color="auto"/>
                <w:bottom w:val="none" w:sz="0" w:space="0" w:color="auto"/>
                <w:right w:val="none" w:sz="0" w:space="0" w:color="auto"/>
              </w:divBdr>
            </w:div>
            <w:div w:id="1287540483">
              <w:marLeft w:val="0"/>
              <w:marRight w:val="0"/>
              <w:marTop w:val="0"/>
              <w:marBottom w:val="0"/>
              <w:divBdr>
                <w:top w:val="none" w:sz="0" w:space="0" w:color="auto"/>
                <w:left w:val="none" w:sz="0" w:space="0" w:color="auto"/>
                <w:bottom w:val="none" w:sz="0" w:space="0" w:color="auto"/>
                <w:right w:val="none" w:sz="0" w:space="0" w:color="auto"/>
              </w:divBdr>
            </w:div>
            <w:div w:id="143643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813665">
      <w:bodyDiv w:val="1"/>
      <w:marLeft w:val="0"/>
      <w:marRight w:val="0"/>
      <w:marTop w:val="0"/>
      <w:marBottom w:val="0"/>
      <w:divBdr>
        <w:top w:val="none" w:sz="0" w:space="0" w:color="auto"/>
        <w:left w:val="none" w:sz="0" w:space="0" w:color="auto"/>
        <w:bottom w:val="none" w:sz="0" w:space="0" w:color="auto"/>
        <w:right w:val="none" w:sz="0" w:space="0" w:color="auto"/>
      </w:divBdr>
    </w:div>
    <w:div w:id="500703688">
      <w:bodyDiv w:val="1"/>
      <w:marLeft w:val="0"/>
      <w:marRight w:val="0"/>
      <w:marTop w:val="0"/>
      <w:marBottom w:val="0"/>
      <w:divBdr>
        <w:top w:val="none" w:sz="0" w:space="0" w:color="auto"/>
        <w:left w:val="none" w:sz="0" w:space="0" w:color="auto"/>
        <w:bottom w:val="none" w:sz="0" w:space="0" w:color="auto"/>
        <w:right w:val="none" w:sz="0" w:space="0" w:color="auto"/>
      </w:divBdr>
    </w:div>
    <w:div w:id="638270281">
      <w:bodyDiv w:val="1"/>
      <w:marLeft w:val="0"/>
      <w:marRight w:val="0"/>
      <w:marTop w:val="0"/>
      <w:marBottom w:val="0"/>
      <w:divBdr>
        <w:top w:val="none" w:sz="0" w:space="0" w:color="auto"/>
        <w:left w:val="none" w:sz="0" w:space="0" w:color="auto"/>
        <w:bottom w:val="none" w:sz="0" w:space="0" w:color="auto"/>
        <w:right w:val="none" w:sz="0" w:space="0" w:color="auto"/>
      </w:divBdr>
    </w:div>
    <w:div w:id="786389093">
      <w:bodyDiv w:val="1"/>
      <w:marLeft w:val="0"/>
      <w:marRight w:val="0"/>
      <w:marTop w:val="0"/>
      <w:marBottom w:val="0"/>
      <w:divBdr>
        <w:top w:val="none" w:sz="0" w:space="0" w:color="auto"/>
        <w:left w:val="none" w:sz="0" w:space="0" w:color="auto"/>
        <w:bottom w:val="none" w:sz="0" w:space="0" w:color="auto"/>
        <w:right w:val="none" w:sz="0" w:space="0" w:color="auto"/>
      </w:divBdr>
    </w:div>
    <w:div w:id="815881060">
      <w:bodyDiv w:val="1"/>
      <w:marLeft w:val="0"/>
      <w:marRight w:val="0"/>
      <w:marTop w:val="0"/>
      <w:marBottom w:val="0"/>
      <w:divBdr>
        <w:top w:val="none" w:sz="0" w:space="0" w:color="auto"/>
        <w:left w:val="none" w:sz="0" w:space="0" w:color="auto"/>
        <w:bottom w:val="none" w:sz="0" w:space="0" w:color="auto"/>
        <w:right w:val="none" w:sz="0" w:space="0" w:color="auto"/>
      </w:divBdr>
      <w:divsChild>
        <w:div w:id="178205033">
          <w:marLeft w:val="0"/>
          <w:marRight w:val="0"/>
          <w:marTop w:val="0"/>
          <w:marBottom w:val="0"/>
          <w:divBdr>
            <w:top w:val="none" w:sz="0" w:space="0" w:color="auto"/>
            <w:left w:val="none" w:sz="0" w:space="0" w:color="auto"/>
            <w:bottom w:val="none" w:sz="0" w:space="0" w:color="auto"/>
            <w:right w:val="none" w:sz="0" w:space="0" w:color="auto"/>
          </w:divBdr>
          <w:divsChild>
            <w:div w:id="1721051089">
              <w:marLeft w:val="0"/>
              <w:marRight w:val="0"/>
              <w:marTop w:val="0"/>
              <w:marBottom w:val="0"/>
              <w:divBdr>
                <w:top w:val="none" w:sz="0" w:space="0" w:color="auto"/>
                <w:left w:val="none" w:sz="0" w:space="0" w:color="auto"/>
                <w:bottom w:val="none" w:sz="0" w:space="0" w:color="auto"/>
                <w:right w:val="none" w:sz="0" w:space="0" w:color="auto"/>
              </w:divBdr>
              <w:divsChild>
                <w:div w:id="1090660557">
                  <w:marLeft w:val="0"/>
                  <w:marRight w:val="0"/>
                  <w:marTop w:val="0"/>
                  <w:marBottom w:val="0"/>
                  <w:divBdr>
                    <w:top w:val="none" w:sz="0" w:space="0" w:color="auto"/>
                    <w:left w:val="none" w:sz="0" w:space="0" w:color="auto"/>
                    <w:bottom w:val="none" w:sz="0" w:space="0" w:color="auto"/>
                    <w:right w:val="none" w:sz="0" w:space="0" w:color="auto"/>
                  </w:divBdr>
                  <w:divsChild>
                    <w:div w:id="1870680245">
                      <w:marLeft w:val="0"/>
                      <w:marRight w:val="0"/>
                      <w:marTop w:val="0"/>
                      <w:marBottom w:val="0"/>
                      <w:divBdr>
                        <w:top w:val="none" w:sz="0" w:space="0" w:color="auto"/>
                        <w:left w:val="none" w:sz="0" w:space="0" w:color="auto"/>
                        <w:bottom w:val="none" w:sz="0" w:space="0" w:color="auto"/>
                        <w:right w:val="none" w:sz="0" w:space="0" w:color="auto"/>
                      </w:divBdr>
                      <w:divsChild>
                        <w:div w:id="1009984310">
                          <w:marLeft w:val="0"/>
                          <w:marRight w:val="0"/>
                          <w:marTop w:val="0"/>
                          <w:marBottom w:val="0"/>
                          <w:divBdr>
                            <w:top w:val="none" w:sz="0" w:space="0" w:color="auto"/>
                            <w:left w:val="none" w:sz="0" w:space="0" w:color="auto"/>
                            <w:bottom w:val="none" w:sz="0" w:space="0" w:color="auto"/>
                            <w:right w:val="none" w:sz="0" w:space="0" w:color="auto"/>
                          </w:divBdr>
                          <w:divsChild>
                            <w:div w:id="1463572314">
                              <w:marLeft w:val="0"/>
                              <w:marRight w:val="0"/>
                              <w:marTop w:val="0"/>
                              <w:marBottom w:val="0"/>
                              <w:divBdr>
                                <w:top w:val="none" w:sz="0" w:space="0" w:color="auto"/>
                                <w:left w:val="none" w:sz="0" w:space="0" w:color="auto"/>
                                <w:bottom w:val="none" w:sz="0" w:space="0" w:color="auto"/>
                                <w:right w:val="none" w:sz="0" w:space="0" w:color="auto"/>
                              </w:divBdr>
                              <w:divsChild>
                                <w:div w:id="73770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378446">
          <w:marLeft w:val="0"/>
          <w:marRight w:val="0"/>
          <w:marTop w:val="0"/>
          <w:marBottom w:val="0"/>
          <w:divBdr>
            <w:top w:val="none" w:sz="0" w:space="0" w:color="auto"/>
            <w:left w:val="none" w:sz="0" w:space="0" w:color="auto"/>
            <w:bottom w:val="none" w:sz="0" w:space="0" w:color="auto"/>
            <w:right w:val="none" w:sz="0" w:space="0" w:color="auto"/>
          </w:divBdr>
          <w:divsChild>
            <w:div w:id="25108824">
              <w:marLeft w:val="0"/>
              <w:marRight w:val="0"/>
              <w:marTop w:val="0"/>
              <w:marBottom w:val="0"/>
              <w:divBdr>
                <w:top w:val="none" w:sz="0" w:space="0" w:color="auto"/>
                <w:left w:val="none" w:sz="0" w:space="0" w:color="auto"/>
                <w:bottom w:val="none" w:sz="0" w:space="0" w:color="auto"/>
                <w:right w:val="none" w:sz="0" w:space="0" w:color="auto"/>
              </w:divBdr>
              <w:divsChild>
                <w:div w:id="206768265">
                  <w:marLeft w:val="0"/>
                  <w:marRight w:val="0"/>
                  <w:marTop w:val="0"/>
                  <w:marBottom w:val="0"/>
                  <w:divBdr>
                    <w:top w:val="none" w:sz="0" w:space="0" w:color="auto"/>
                    <w:left w:val="none" w:sz="0" w:space="0" w:color="auto"/>
                    <w:bottom w:val="none" w:sz="0" w:space="0" w:color="auto"/>
                    <w:right w:val="none" w:sz="0" w:space="0" w:color="auto"/>
                  </w:divBdr>
                  <w:divsChild>
                    <w:div w:id="1393581490">
                      <w:marLeft w:val="0"/>
                      <w:marRight w:val="0"/>
                      <w:marTop w:val="0"/>
                      <w:marBottom w:val="0"/>
                      <w:divBdr>
                        <w:top w:val="none" w:sz="0" w:space="0" w:color="auto"/>
                        <w:left w:val="none" w:sz="0" w:space="0" w:color="auto"/>
                        <w:bottom w:val="none" w:sz="0" w:space="0" w:color="auto"/>
                        <w:right w:val="none" w:sz="0" w:space="0" w:color="auto"/>
                      </w:divBdr>
                      <w:divsChild>
                        <w:div w:id="1323972184">
                          <w:marLeft w:val="0"/>
                          <w:marRight w:val="0"/>
                          <w:marTop w:val="0"/>
                          <w:marBottom w:val="0"/>
                          <w:divBdr>
                            <w:top w:val="none" w:sz="0" w:space="0" w:color="auto"/>
                            <w:left w:val="none" w:sz="0" w:space="0" w:color="auto"/>
                            <w:bottom w:val="none" w:sz="0" w:space="0" w:color="auto"/>
                            <w:right w:val="none" w:sz="0" w:space="0" w:color="auto"/>
                          </w:divBdr>
                          <w:divsChild>
                            <w:div w:id="1139037309">
                              <w:marLeft w:val="0"/>
                              <w:marRight w:val="0"/>
                              <w:marTop w:val="0"/>
                              <w:marBottom w:val="0"/>
                              <w:divBdr>
                                <w:top w:val="single" w:sz="6" w:space="2" w:color="E6E7E8"/>
                                <w:left w:val="single" w:sz="6" w:space="2" w:color="E6E7E8"/>
                                <w:bottom w:val="single" w:sz="6" w:space="2" w:color="E6E7E8"/>
                                <w:right w:val="single" w:sz="6" w:space="2" w:color="E6E7E8"/>
                              </w:divBdr>
                              <w:divsChild>
                                <w:div w:id="767696726">
                                  <w:marLeft w:val="0"/>
                                  <w:marRight w:val="0"/>
                                  <w:marTop w:val="15"/>
                                  <w:marBottom w:val="0"/>
                                  <w:divBdr>
                                    <w:top w:val="none" w:sz="0" w:space="0" w:color="auto"/>
                                    <w:left w:val="none" w:sz="0" w:space="0" w:color="auto"/>
                                    <w:bottom w:val="none" w:sz="0" w:space="0" w:color="auto"/>
                                    <w:right w:val="none" w:sz="0" w:space="0" w:color="auto"/>
                                  </w:divBdr>
                                  <w:divsChild>
                                    <w:div w:id="463549539">
                                      <w:marLeft w:val="0"/>
                                      <w:marRight w:val="0"/>
                                      <w:marTop w:val="0"/>
                                      <w:marBottom w:val="0"/>
                                      <w:divBdr>
                                        <w:top w:val="none" w:sz="0" w:space="0" w:color="auto"/>
                                        <w:left w:val="none" w:sz="0" w:space="0" w:color="auto"/>
                                        <w:bottom w:val="none" w:sz="0" w:space="0" w:color="auto"/>
                                        <w:right w:val="none" w:sz="0" w:space="0" w:color="auto"/>
                                      </w:divBdr>
                                    </w:div>
                                    <w:div w:id="1086998080">
                                      <w:marLeft w:val="0"/>
                                      <w:marRight w:val="0"/>
                                      <w:marTop w:val="0"/>
                                      <w:marBottom w:val="0"/>
                                      <w:divBdr>
                                        <w:top w:val="none" w:sz="0" w:space="0" w:color="auto"/>
                                        <w:left w:val="none" w:sz="0" w:space="0" w:color="auto"/>
                                        <w:bottom w:val="none" w:sz="0" w:space="0" w:color="auto"/>
                                        <w:right w:val="none" w:sz="0" w:space="0" w:color="auto"/>
                                      </w:divBdr>
                                    </w:div>
                                    <w:div w:id="1362781814">
                                      <w:marLeft w:val="0"/>
                                      <w:marRight w:val="0"/>
                                      <w:marTop w:val="0"/>
                                      <w:marBottom w:val="0"/>
                                      <w:divBdr>
                                        <w:top w:val="none" w:sz="0" w:space="0" w:color="auto"/>
                                        <w:left w:val="none" w:sz="0" w:space="0" w:color="auto"/>
                                        <w:bottom w:val="none" w:sz="0" w:space="0" w:color="auto"/>
                                        <w:right w:val="none" w:sz="0" w:space="0" w:color="auto"/>
                                      </w:divBdr>
                                    </w:div>
                                    <w:div w:id="1426077331">
                                      <w:marLeft w:val="0"/>
                                      <w:marRight w:val="0"/>
                                      <w:marTop w:val="0"/>
                                      <w:marBottom w:val="0"/>
                                      <w:divBdr>
                                        <w:top w:val="none" w:sz="0" w:space="0" w:color="auto"/>
                                        <w:left w:val="none" w:sz="0" w:space="0" w:color="auto"/>
                                        <w:bottom w:val="none" w:sz="0" w:space="0" w:color="auto"/>
                                        <w:right w:val="none" w:sz="0" w:space="0" w:color="auto"/>
                                      </w:divBdr>
                                    </w:div>
                                    <w:div w:id="1490513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39336">
      <w:bodyDiv w:val="1"/>
      <w:marLeft w:val="0"/>
      <w:marRight w:val="0"/>
      <w:marTop w:val="0"/>
      <w:marBottom w:val="0"/>
      <w:divBdr>
        <w:top w:val="none" w:sz="0" w:space="0" w:color="auto"/>
        <w:left w:val="none" w:sz="0" w:space="0" w:color="auto"/>
        <w:bottom w:val="none" w:sz="0" w:space="0" w:color="auto"/>
        <w:right w:val="none" w:sz="0" w:space="0" w:color="auto"/>
      </w:divBdr>
      <w:divsChild>
        <w:div w:id="1289094212">
          <w:marLeft w:val="0"/>
          <w:marRight w:val="0"/>
          <w:marTop w:val="0"/>
          <w:marBottom w:val="0"/>
          <w:divBdr>
            <w:top w:val="none" w:sz="0" w:space="0" w:color="auto"/>
            <w:left w:val="none" w:sz="0" w:space="0" w:color="auto"/>
            <w:bottom w:val="none" w:sz="0" w:space="0" w:color="auto"/>
            <w:right w:val="none" w:sz="0" w:space="0" w:color="auto"/>
          </w:divBdr>
        </w:div>
      </w:divsChild>
    </w:div>
    <w:div w:id="874804479">
      <w:bodyDiv w:val="1"/>
      <w:marLeft w:val="0"/>
      <w:marRight w:val="0"/>
      <w:marTop w:val="0"/>
      <w:marBottom w:val="0"/>
      <w:divBdr>
        <w:top w:val="none" w:sz="0" w:space="0" w:color="auto"/>
        <w:left w:val="none" w:sz="0" w:space="0" w:color="auto"/>
        <w:bottom w:val="none" w:sz="0" w:space="0" w:color="auto"/>
        <w:right w:val="none" w:sz="0" w:space="0" w:color="auto"/>
      </w:divBdr>
    </w:div>
    <w:div w:id="966932599">
      <w:bodyDiv w:val="1"/>
      <w:marLeft w:val="0"/>
      <w:marRight w:val="0"/>
      <w:marTop w:val="0"/>
      <w:marBottom w:val="0"/>
      <w:divBdr>
        <w:top w:val="none" w:sz="0" w:space="0" w:color="auto"/>
        <w:left w:val="none" w:sz="0" w:space="0" w:color="auto"/>
        <w:bottom w:val="none" w:sz="0" w:space="0" w:color="auto"/>
        <w:right w:val="none" w:sz="0" w:space="0" w:color="auto"/>
      </w:divBdr>
    </w:div>
    <w:div w:id="1048525886">
      <w:bodyDiv w:val="1"/>
      <w:marLeft w:val="0"/>
      <w:marRight w:val="0"/>
      <w:marTop w:val="0"/>
      <w:marBottom w:val="0"/>
      <w:divBdr>
        <w:top w:val="none" w:sz="0" w:space="0" w:color="auto"/>
        <w:left w:val="none" w:sz="0" w:space="0" w:color="auto"/>
        <w:bottom w:val="none" w:sz="0" w:space="0" w:color="auto"/>
        <w:right w:val="none" w:sz="0" w:space="0" w:color="auto"/>
      </w:divBdr>
      <w:divsChild>
        <w:div w:id="78723298">
          <w:marLeft w:val="0"/>
          <w:marRight w:val="0"/>
          <w:marTop w:val="0"/>
          <w:marBottom w:val="0"/>
          <w:divBdr>
            <w:top w:val="none" w:sz="0" w:space="0" w:color="auto"/>
            <w:left w:val="none" w:sz="0" w:space="0" w:color="auto"/>
            <w:bottom w:val="none" w:sz="0" w:space="0" w:color="auto"/>
            <w:right w:val="none" w:sz="0" w:space="0" w:color="auto"/>
          </w:divBdr>
          <w:divsChild>
            <w:div w:id="250704348">
              <w:marLeft w:val="0"/>
              <w:marRight w:val="0"/>
              <w:marTop w:val="0"/>
              <w:marBottom w:val="0"/>
              <w:divBdr>
                <w:top w:val="none" w:sz="0" w:space="0" w:color="auto"/>
                <w:left w:val="none" w:sz="0" w:space="0" w:color="auto"/>
                <w:bottom w:val="none" w:sz="0" w:space="0" w:color="auto"/>
                <w:right w:val="none" w:sz="0" w:space="0" w:color="auto"/>
              </w:divBdr>
            </w:div>
            <w:div w:id="318658784">
              <w:marLeft w:val="0"/>
              <w:marRight w:val="0"/>
              <w:marTop w:val="0"/>
              <w:marBottom w:val="0"/>
              <w:divBdr>
                <w:top w:val="none" w:sz="0" w:space="0" w:color="auto"/>
                <w:left w:val="none" w:sz="0" w:space="0" w:color="auto"/>
                <w:bottom w:val="none" w:sz="0" w:space="0" w:color="auto"/>
                <w:right w:val="none" w:sz="0" w:space="0" w:color="auto"/>
              </w:divBdr>
            </w:div>
            <w:div w:id="436414551">
              <w:marLeft w:val="0"/>
              <w:marRight w:val="0"/>
              <w:marTop w:val="0"/>
              <w:marBottom w:val="0"/>
              <w:divBdr>
                <w:top w:val="none" w:sz="0" w:space="0" w:color="auto"/>
                <w:left w:val="none" w:sz="0" w:space="0" w:color="auto"/>
                <w:bottom w:val="none" w:sz="0" w:space="0" w:color="auto"/>
                <w:right w:val="none" w:sz="0" w:space="0" w:color="auto"/>
              </w:divBdr>
            </w:div>
            <w:div w:id="866796858">
              <w:marLeft w:val="0"/>
              <w:marRight w:val="0"/>
              <w:marTop w:val="0"/>
              <w:marBottom w:val="0"/>
              <w:divBdr>
                <w:top w:val="none" w:sz="0" w:space="0" w:color="auto"/>
                <w:left w:val="none" w:sz="0" w:space="0" w:color="auto"/>
                <w:bottom w:val="none" w:sz="0" w:space="0" w:color="auto"/>
                <w:right w:val="none" w:sz="0" w:space="0" w:color="auto"/>
              </w:divBdr>
            </w:div>
            <w:div w:id="970744660">
              <w:marLeft w:val="0"/>
              <w:marRight w:val="0"/>
              <w:marTop w:val="0"/>
              <w:marBottom w:val="0"/>
              <w:divBdr>
                <w:top w:val="none" w:sz="0" w:space="0" w:color="auto"/>
                <w:left w:val="none" w:sz="0" w:space="0" w:color="auto"/>
                <w:bottom w:val="none" w:sz="0" w:space="0" w:color="auto"/>
                <w:right w:val="none" w:sz="0" w:space="0" w:color="auto"/>
              </w:divBdr>
            </w:div>
            <w:div w:id="1082870263">
              <w:marLeft w:val="0"/>
              <w:marRight w:val="0"/>
              <w:marTop w:val="0"/>
              <w:marBottom w:val="0"/>
              <w:divBdr>
                <w:top w:val="none" w:sz="0" w:space="0" w:color="auto"/>
                <w:left w:val="none" w:sz="0" w:space="0" w:color="auto"/>
                <w:bottom w:val="none" w:sz="0" w:space="0" w:color="auto"/>
                <w:right w:val="none" w:sz="0" w:space="0" w:color="auto"/>
              </w:divBdr>
            </w:div>
            <w:div w:id="1119182018">
              <w:marLeft w:val="0"/>
              <w:marRight w:val="0"/>
              <w:marTop w:val="0"/>
              <w:marBottom w:val="0"/>
              <w:divBdr>
                <w:top w:val="none" w:sz="0" w:space="0" w:color="auto"/>
                <w:left w:val="none" w:sz="0" w:space="0" w:color="auto"/>
                <w:bottom w:val="none" w:sz="0" w:space="0" w:color="auto"/>
                <w:right w:val="none" w:sz="0" w:space="0" w:color="auto"/>
              </w:divBdr>
            </w:div>
            <w:div w:id="1431508527">
              <w:marLeft w:val="0"/>
              <w:marRight w:val="0"/>
              <w:marTop w:val="0"/>
              <w:marBottom w:val="0"/>
              <w:divBdr>
                <w:top w:val="none" w:sz="0" w:space="0" w:color="auto"/>
                <w:left w:val="none" w:sz="0" w:space="0" w:color="auto"/>
                <w:bottom w:val="none" w:sz="0" w:space="0" w:color="auto"/>
                <w:right w:val="none" w:sz="0" w:space="0" w:color="auto"/>
              </w:divBdr>
            </w:div>
            <w:div w:id="1481581853">
              <w:marLeft w:val="0"/>
              <w:marRight w:val="0"/>
              <w:marTop w:val="0"/>
              <w:marBottom w:val="0"/>
              <w:divBdr>
                <w:top w:val="none" w:sz="0" w:space="0" w:color="auto"/>
                <w:left w:val="none" w:sz="0" w:space="0" w:color="auto"/>
                <w:bottom w:val="none" w:sz="0" w:space="0" w:color="auto"/>
                <w:right w:val="none" w:sz="0" w:space="0" w:color="auto"/>
              </w:divBdr>
            </w:div>
            <w:div w:id="1522931039">
              <w:marLeft w:val="0"/>
              <w:marRight w:val="0"/>
              <w:marTop w:val="0"/>
              <w:marBottom w:val="0"/>
              <w:divBdr>
                <w:top w:val="none" w:sz="0" w:space="0" w:color="auto"/>
                <w:left w:val="none" w:sz="0" w:space="0" w:color="auto"/>
                <w:bottom w:val="none" w:sz="0" w:space="0" w:color="auto"/>
                <w:right w:val="none" w:sz="0" w:space="0" w:color="auto"/>
              </w:divBdr>
            </w:div>
            <w:div w:id="1585724593">
              <w:marLeft w:val="0"/>
              <w:marRight w:val="0"/>
              <w:marTop w:val="0"/>
              <w:marBottom w:val="0"/>
              <w:divBdr>
                <w:top w:val="none" w:sz="0" w:space="0" w:color="auto"/>
                <w:left w:val="none" w:sz="0" w:space="0" w:color="auto"/>
                <w:bottom w:val="none" w:sz="0" w:space="0" w:color="auto"/>
                <w:right w:val="none" w:sz="0" w:space="0" w:color="auto"/>
              </w:divBdr>
            </w:div>
            <w:div w:id="1987709014">
              <w:marLeft w:val="0"/>
              <w:marRight w:val="0"/>
              <w:marTop w:val="0"/>
              <w:marBottom w:val="0"/>
              <w:divBdr>
                <w:top w:val="none" w:sz="0" w:space="0" w:color="auto"/>
                <w:left w:val="none" w:sz="0" w:space="0" w:color="auto"/>
                <w:bottom w:val="none" w:sz="0" w:space="0" w:color="auto"/>
                <w:right w:val="none" w:sz="0" w:space="0" w:color="auto"/>
              </w:divBdr>
            </w:div>
            <w:div w:id="2044360085">
              <w:marLeft w:val="0"/>
              <w:marRight w:val="0"/>
              <w:marTop w:val="0"/>
              <w:marBottom w:val="0"/>
              <w:divBdr>
                <w:top w:val="none" w:sz="0" w:space="0" w:color="auto"/>
                <w:left w:val="none" w:sz="0" w:space="0" w:color="auto"/>
                <w:bottom w:val="none" w:sz="0" w:space="0" w:color="auto"/>
                <w:right w:val="none" w:sz="0" w:space="0" w:color="auto"/>
              </w:divBdr>
            </w:div>
            <w:div w:id="2068137768">
              <w:marLeft w:val="0"/>
              <w:marRight w:val="0"/>
              <w:marTop w:val="0"/>
              <w:marBottom w:val="0"/>
              <w:divBdr>
                <w:top w:val="none" w:sz="0" w:space="0" w:color="auto"/>
                <w:left w:val="none" w:sz="0" w:space="0" w:color="auto"/>
                <w:bottom w:val="none" w:sz="0" w:space="0" w:color="auto"/>
                <w:right w:val="none" w:sz="0" w:space="0" w:color="auto"/>
              </w:divBdr>
            </w:div>
          </w:divsChild>
        </w:div>
        <w:div w:id="146288976">
          <w:marLeft w:val="0"/>
          <w:marRight w:val="0"/>
          <w:marTop w:val="0"/>
          <w:marBottom w:val="0"/>
          <w:divBdr>
            <w:top w:val="none" w:sz="0" w:space="0" w:color="auto"/>
            <w:left w:val="none" w:sz="0" w:space="0" w:color="auto"/>
            <w:bottom w:val="none" w:sz="0" w:space="0" w:color="auto"/>
            <w:right w:val="none" w:sz="0" w:space="0" w:color="auto"/>
          </w:divBdr>
        </w:div>
        <w:div w:id="184489586">
          <w:marLeft w:val="0"/>
          <w:marRight w:val="0"/>
          <w:marTop w:val="0"/>
          <w:marBottom w:val="0"/>
          <w:divBdr>
            <w:top w:val="none" w:sz="0" w:space="0" w:color="auto"/>
            <w:left w:val="none" w:sz="0" w:space="0" w:color="auto"/>
            <w:bottom w:val="none" w:sz="0" w:space="0" w:color="auto"/>
            <w:right w:val="none" w:sz="0" w:space="0" w:color="auto"/>
          </w:divBdr>
        </w:div>
        <w:div w:id="208612214">
          <w:marLeft w:val="0"/>
          <w:marRight w:val="0"/>
          <w:marTop w:val="0"/>
          <w:marBottom w:val="0"/>
          <w:divBdr>
            <w:top w:val="none" w:sz="0" w:space="0" w:color="auto"/>
            <w:left w:val="none" w:sz="0" w:space="0" w:color="auto"/>
            <w:bottom w:val="none" w:sz="0" w:space="0" w:color="auto"/>
            <w:right w:val="none" w:sz="0" w:space="0" w:color="auto"/>
          </w:divBdr>
          <w:divsChild>
            <w:div w:id="76946842">
              <w:marLeft w:val="0"/>
              <w:marRight w:val="0"/>
              <w:marTop w:val="0"/>
              <w:marBottom w:val="0"/>
              <w:divBdr>
                <w:top w:val="none" w:sz="0" w:space="0" w:color="auto"/>
                <w:left w:val="none" w:sz="0" w:space="0" w:color="auto"/>
                <w:bottom w:val="none" w:sz="0" w:space="0" w:color="auto"/>
                <w:right w:val="none" w:sz="0" w:space="0" w:color="auto"/>
              </w:divBdr>
            </w:div>
            <w:div w:id="400106872">
              <w:marLeft w:val="0"/>
              <w:marRight w:val="0"/>
              <w:marTop w:val="0"/>
              <w:marBottom w:val="0"/>
              <w:divBdr>
                <w:top w:val="none" w:sz="0" w:space="0" w:color="auto"/>
                <w:left w:val="none" w:sz="0" w:space="0" w:color="auto"/>
                <w:bottom w:val="none" w:sz="0" w:space="0" w:color="auto"/>
                <w:right w:val="none" w:sz="0" w:space="0" w:color="auto"/>
              </w:divBdr>
            </w:div>
            <w:div w:id="623317585">
              <w:marLeft w:val="0"/>
              <w:marRight w:val="0"/>
              <w:marTop w:val="0"/>
              <w:marBottom w:val="0"/>
              <w:divBdr>
                <w:top w:val="none" w:sz="0" w:space="0" w:color="auto"/>
                <w:left w:val="none" w:sz="0" w:space="0" w:color="auto"/>
                <w:bottom w:val="none" w:sz="0" w:space="0" w:color="auto"/>
                <w:right w:val="none" w:sz="0" w:space="0" w:color="auto"/>
              </w:divBdr>
            </w:div>
            <w:div w:id="856652846">
              <w:marLeft w:val="0"/>
              <w:marRight w:val="0"/>
              <w:marTop w:val="0"/>
              <w:marBottom w:val="0"/>
              <w:divBdr>
                <w:top w:val="none" w:sz="0" w:space="0" w:color="auto"/>
                <w:left w:val="none" w:sz="0" w:space="0" w:color="auto"/>
                <w:bottom w:val="none" w:sz="0" w:space="0" w:color="auto"/>
                <w:right w:val="none" w:sz="0" w:space="0" w:color="auto"/>
              </w:divBdr>
            </w:div>
            <w:div w:id="867254243">
              <w:marLeft w:val="0"/>
              <w:marRight w:val="0"/>
              <w:marTop w:val="0"/>
              <w:marBottom w:val="0"/>
              <w:divBdr>
                <w:top w:val="none" w:sz="0" w:space="0" w:color="auto"/>
                <w:left w:val="none" w:sz="0" w:space="0" w:color="auto"/>
                <w:bottom w:val="none" w:sz="0" w:space="0" w:color="auto"/>
                <w:right w:val="none" w:sz="0" w:space="0" w:color="auto"/>
              </w:divBdr>
            </w:div>
            <w:div w:id="886530063">
              <w:marLeft w:val="0"/>
              <w:marRight w:val="0"/>
              <w:marTop w:val="0"/>
              <w:marBottom w:val="0"/>
              <w:divBdr>
                <w:top w:val="none" w:sz="0" w:space="0" w:color="auto"/>
                <w:left w:val="none" w:sz="0" w:space="0" w:color="auto"/>
                <w:bottom w:val="none" w:sz="0" w:space="0" w:color="auto"/>
                <w:right w:val="none" w:sz="0" w:space="0" w:color="auto"/>
              </w:divBdr>
            </w:div>
            <w:div w:id="909315801">
              <w:marLeft w:val="0"/>
              <w:marRight w:val="0"/>
              <w:marTop w:val="0"/>
              <w:marBottom w:val="0"/>
              <w:divBdr>
                <w:top w:val="none" w:sz="0" w:space="0" w:color="auto"/>
                <w:left w:val="none" w:sz="0" w:space="0" w:color="auto"/>
                <w:bottom w:val="none" w:sz="0" w:space="0" w:color="auto"/>
                <w:right w:val="none" w:sz="0" w:space="0" w:color="auto"/>
              </w:divBdr>
            </w:div>
            <w:div w:id="933175264">
              <w:marLeft w:val="0"/>
              <w:marRight w:val="0"/>
              <w:marTop w:val="0"/>
              <w:marBottom w:val="0"/>
              <w:divBdr>
                <w:top w:val="none" w:sz="0" w:space="0" w:color="auto"/>
                <w:left w:val="none" w:sz="0" w:space="0" w:color="auto"/>
                <w:bottom w:val="none" w:sz="0" w:space="0" w:color="auto"/>
                <w:right w:val="none" w:sz="0" w:space="0" w:color="auto"/>
              </w:divBdr>
            </w:div>
            <w:div w:id="1057126473">
              <w:marLeft w:val="0"/>
              <w:marRight w:val="0"/>
              <w:marTop w:val="0"/>
              <w:marBottom w:val="0"/>
              <w:divBdr>
                <w:top w:val="none" w:sz="0" w:space="0" w:color="auto"/>
                <w:left w:val="none" w:sz="0" w:space="0" w:color="auto"/>
                <w:bottom w:val="none" w:sz="0" w:space="0" w:color="auto"/>
                <w:right w:val="none" w:sz="0" w:space="0" w:color="auto"/>
              </w:divBdr>
            </w:div>
            <w:div w:id="1136410410">
              <w:marLeft w:val="0"/>
              <w:marRight w:val="0"/>
              <w:marTop w:val="0"/>
              <w:marBottom w:val="0"/>
              <w:divBdr>
                <w:top w:val="none" w:sz="0" w:space="0" w:color="auto"/>
                <w:left w:val="none" w:sz="0" w:space="0" w:color="auto"/>
                <w:bottom w:val="none" w:sz="0" w:space="0" w:color="auto"/>
                <w:right w:val="none" w:sz="0" w:space="0" w:color="auto"/>
              </w:divBdr>
            </w:div>
            <w:div w:id="1371146937">
              <w:marLeft w:val="0"/>
              <w:marRight w:val="0"/>
              <w:marTop w:val="0"/>
              <w:marBottom w:val="0"/>
              <w:divBdr>
                <w:top w:val="none" w:sz="0" w:space="0" w:color="auto"/>
                <w:left w:val="none" w:sz="0" w:space="0" w:color="auto"/>
                <w:bottom w:val="none" w:sz="0" w:space="0" w:color="auto"/>
                <w:right w:val="none" w:sz="0" w:space="0" w:color="auto"/>
              </w:divBdr>
            </w:div>
            <w:div w:id="1414933546">
              <w:marLeft w:val="0"/>
              <w:marRight w:val="0"/>
              <w:marTop w:val="0"/>
              <w:marBottom w:val="0"/>
              <w:divBdr>
                <w:top w:val="none" w:sz="0" w:space="0" w:color="auto"/>
                <w:left w:val="none" w:sz="0" w:space="0" w:color="auto"/>
                <w:bottom w:val="none" w:sz="0" w:space="0" w:color="auto"/>
                <w:right w:val="none" w:sz="0" w:space="0" w:color="auto"/>
              </w:divBdr>
            </w:div>
            <w:div w:id="1964967824">
              <w:marLeft w:val="0"/>
              <w:marRight w:val="0"/>
              <w:marTop w:val="0"/>
              <w:marBottom w:val="0"/>
              <w:divBdr>
                <w:top w:val="none" w:sz="0" w:space="0" w:color="auto"/>
                <w:left w:val="none" w:sz="0" w:space="0" w:color="auto"/>
                <w:bottom w:val="none" w:sz="0" w:space="0" w:color="auto"/>
                <w:right w:val="none" w:sz="0" w:space="0" w:color="auto"/>
              </w:divBdr>
            </w:div>
            <w:div w:id="1989624406">
              <w:marLeft w:val="0"/>
              <w:marRight w:val="0"/>
              <w:marTop w:val="0"/>
              <w:marBottom w:val="0"/>
              <w:divBdr>
                <w:top w:val="none" w:sz="0" w:space="0" w:color="auto"/>
                <w:left w:val="none" w:sz="0" w:space="0" w:color="auto"/>
                <w:bottom w:val="none" w:sz="0" w:space="0" w:color="auto"/>
                <w:right w:val="none" w:sz="0" w:space="0" w:color="auto"/>
              </w:divBdr>
            </w:div>
            <w:div w:id="1991907130">
              <w:marLeft w:val="0"/>
              <w:marRight w:val="0"/>
              <w:marTop w:val="0"/>
              <w:marBottom w:val="0"/>
              <w:divBdr>
                <w:top w:val="none" w:sz="0" w:space="0" w:color="auto"/>
                <w:left w:val="none" w:sz="0" w:space="0" w:color="auto"/>
                <w:bottom w:val="none" w:sz="0" w:space="0" w:color="auto"/>
                <w:right w:val="none" w:sz="0" w:space="0" w:color="auto"/>
              </w:divBdr>
            </w:div>
          </w:divsChild>
        </w:div>
        <w:div w:id="266737648">
          <w:marLeft w:val="0"/>
          <w:marRight w:val="0"/>
          <w:marTop w:val="0"/>
          <w:marBottom w:val="0"/>
          <w:divBdr>
            <w:top w:val="none" w:sz="0" w:space="0" w:color="auto"/>
            <w:left w:val="none" w:sz="0" w:space="0" w:color="auto"/>
            <w:bottom w:val="none" w:sz="0" w:space="0" w:color="auto"/>
            <w:right w:val="none" w:sz="0" w:space="0" w:color="auto"/>
          </w:divBdr>
          <w:divsChild>
            <w:div w:id="31686433">
              <w:marLeft w:val="0"/>
              <w:marRight w:val="0"/>
              <w:marTop w:val="0"/>
              <w:marBottom w:val="0"/>
              <w:divBdr>
                <w:top w:val="none" w:sz="0" w:space="0" w:color="auto"/>
                <w:left w:val="none" w:sz="0" w:space="0" w:color="auto"/>
                <w:bottom w:val="none" w:sz="0" w:space="0" w:color="auto"/>
                <w:right w:val="none" w:sz="0" w:space="0" w:color="auto"/>
              </w:divBdr>
            </w:div>
            <w:div w:id="154810632">
              <w:marLeft w:val="0"/>
              <w:marRight w:val="0"/>
              <w:marTop w:val="0"/>
              <w:marBottom w:val="0"/>
              <w:divBdr>
                <w:top w:val="none" w:sz="0" w:space="0" w:color="auto"/>
                <w:left w:val="none" w:sz="0" w:space="0" w:color="auto"/>
                <w:bottom w:val="none" w:sz="0" w:space="0" w:color="auto"/>
                <w:right w:val="none" w:sz="0" w:space="0" w:color="auto"/>
              </w:divBdr>
            </w:div>
            <w:div w:id="437988286">
              <w:marLeft w:val="0"/>
              <w:marRight w:val="0"/>
              <w:marTop w:val="0"/>
              <w:marBottom w:val="0"/>
              <w:divBdr>
                <w:top w:val="none" w:sz="0" w:space="0" w:color="auto"/>
                <w:left w:val="none" w:sz="0" w:space="0" w:color="auto"/>
                <w:bottom w:val="none" w:sz="0" w:space="0" w:color="auto"/>
                <w:right w:val="none" w:sz="0" w:space="0" w:color="auto"/>
              </w:divBdr>
            </w:div>
            <w:div w:id="516113614">
              <w:marLeft w:val="0"/>
              <w:marRight w:val="0"/>
              <w:marTop w:val="0"/>
              <w:marBottom w:val="0"/>
              <w:divBdr>
                <w:top w:val="none" w:sz="0" w:space="0" w:color="auto"/>
                <w:left w:val="none" w:sz="0" w:space="0" w:color="auto"/>
                <w:bottom w:val="none" w:sz="0" w:space="0" w:color="auto"/>
                <w:right w:val="none" w:sz="0" w:space="0" w:color="auto"/>
              </w:divBdr>
            </w:div>
            <w:div w:id="820124798">
              <w:marLeft w:val="0"/>
              <w:marRight w:val="0"/>
              <w:marTop w:val="0"/>
              <w:marBottom w:val="0"/>
              <w:divBdr>
                <w:top w:val="none" w:sz="0" w:space="0" w:color="auto"/>
                <w:left w:val="none" w:sz="0" w:space="0" w:color="auto"/>
                <w:bottom w:val="none" w:sz="0" w:space="0" w:color="auto"/>
                <w:right w:val="none" w:sz="0" w:space="0" w:color="auto"/>
              </w:divBdr>
            </w:div>
            <w:div w:id="870647960">
              <w:marLeft w:val="0"/>
              <w:marRight w:val="0"/>
              <w:marTop w:val="0"/>
              <w:marBottom w:val="0"/>
              <w:divBdr>
                <w:top w:val="none" w:sz="0" w:space="0" w:color="auto"/>
                <w:left w:val="none" w:sz="0" w:space="0" w:color="auto"/>
                <w:bottom w:val="none" w:sz="0" w:space="0" w:color="auto"/>
                <w:right w:val="none" w:sz="0" w:space="0" w:color="auto"/>
              </w:divBdr>
            </w:div>
            <w:div w:id="1072240304">
              <w:marLeft w:val="0"/>
              <w:marRight w:val="0"/>
              <w:marTop w:val="0"/>
              <w:marBottom w:val="0"/>
              <w:divBdr>
                <w:top w:val="none" w:sz="0" w:space="0" w:color="auto"/>
                <w:left w:val="none" w:sz="0" w:space="0" w:color="auto"/>
                <w:bottom w:val="none" w:sz="0" w:space="0" w:color="auto"/>
                <w:right w:val="none" w:sz="0" w:space="0" w:color="auto"/>
              </w:divBdr>
            </w:div>
            <w:div w:id="1082802553">
              <w:marLeft w:val="0"/>
              <w:marRight w:val="0"/>
              <w:marTop w:val="0"/>
              <w:marBottom w:val="0"/>
              <w:divBdr>
                <w:top w:val="none" w:sz="0" w:space="0" w:color="auto"/>
                <w:left w:val="none" w:sz="0" w:space="0" w:color="auto"/>
                <w:bottom w:val="none" w:sz="0" w:space="0" w:color="auto"/>
                <w:right w:val="none" w:sz="0" w:space="0" w:color="auto"/>
              </w:divBdr>
            </w:div>
            <w:div w:id="1084883416">
              <w:marLeft w:val="0"/>
              <w:marRight w:val="0"/>
              <w:marTop w:val="0"/>
              <w:marBottom w:val="0"/>
              <w:divBdr>
                <w:top w:val="none" w:sz="0" w:space="0" w:color="auto"/>
                <w:left w:val="none" w:sz="0" w:space="0" w:color="auto"/>
                <w:bottom w:val="none" w:sz="0" w:space="0" w:color="auto"/>
                <w:right w:val="none" w:sz="0" w:space="0" w:color="auto"/>
              </w:divBdr>
            </w:div>
            <w:div w:id="1087386914">
              <w:marLeft w:val="0"/>
              <w:marRight w:val="0"/>
              <w:marTop w:val="0"/>
              <w:marBottom w:val="0"/>
              <w:divBdr>
                <w:top w:val="none" w:sz="0" w:space="0" w:color="auto"/>
                <w:left w:val="none" w:sz="0" w:space="0" w:color="auto"/>
                <w:bottom w:val="none" w:sz="0" w:space="0" w:color="auto"/>
                <w:right w:val="none" w:sz="0" w:space="0" w:color="auto"/>
              </w:divBdr>
            </w:div>
            <w:div w:id="1442912841">
              <w:marLeft w:val="0"/>
              <w:marRight w:val="0"/>
              <w:marTop w:val="0"/>
              <w:marBottom w:val="0"/>
              <w:divBdr>
                <w:top w:val="none" w:sz="0" w:space="0" w:color="auto"/>
                <w:left w:val="none" w:sz="0" w:space="0" w:color="auto"/>
                <w:bottom w:val="none" w:sz="0" w:space="0" w:color="auto"/>
                <w:right w:val="none" w:sz="0" w:space="0" w:color="auto"/>
              </w:divBdr>
            </w:div>
            <w:div w:id="1701008403">
              <w:marLeft w:val="0"/>
              <w:marRight w:val="0"/>
              <w:marTop w:val="0"/>
              <w:marBottom w:val="0"/>
              <w:divBdr>
                <w:top w:val="none" w:sz="0" w:space="0" w:color="auto"/>
                <w:left w:val="none" w:sz="0" w:space="0" w:color="auto"/>
                <w:bottom w:val="none" w:sz="0" w:space="0" w:color="auto"/>
                <w:right w:val="none" w:sz="0" w:space="0" w:color="auto"/>
              </w:divBdr>
            </w:div>
            <w:div w:id="1738934730">
              <w:marLeft w:val="0"/>
              <w:marRight w:val="0"/>
              <w:marTop w:val="0"/>
              <w:marBottom w:val="0"/>
              <w:divBdr>
                <w:top w:val="none" w:sz="0" w:space="0" w:color="auto"/>
                <w:left w:val="none" w:sz="0" w:space="0" w:color="auto"/>
                <w:bottom w:val="none" w:sz="0" w:space="0" w:color="auto"/>
                <w:right w:val="none" w:sz="0" w:space="0" w:color="auto"/>
              </w:divBdr>
            </w:div>
            <w:div w:id="2088183957">
              <w:marLeft w:val="0"/>
              <w:marRight w:val="0"/>
              <w:marTop w:val="0"/>
              <w:marBottom w:val="0"/>
              <w:divBdr>
                <w:top w:val="none" w:sz="0" w:space="0" w:color="auto"/>
                <w:left w:val="none" w:sz="0" w:space="0" w:color="auto"/>
                <w:bottom w:val="none" w:sz="0" w:space="0" w:color="auto"/>
                <w:right w:val="none" w:sz="0" w:space="0" w:color="auto"/>
              </w:divBdr>
            </w:div>
            <w:div w:id="2093164716">
              <w:marLeft w:val="0"/>
              <w:marRight w:val="0"/>
              <w:marTop w:val="0"/>
              <w:marBottom w:val="0"/>
              <w:divBdr>
                <w:top w:val="none" w:sz="0" w:space="0" w:color="auto"/>
                <w:left w:val="none" w:sz="0" w:space="0" w:color="auto"/>
                <w:bottom w:val="none" w:sz="0" w:space="0" w:color="auto"/>
                <w:right w:val="none" w:sz="0" w:space="0" w:color="auto"/>
              </w:divBdr>
            </w:div>
          </w:divsChild>
        </w:div>
        <w:div w:id="328486608">
          <w:marLeft w:val="0"/>
          <w:marRight w:val="0"/>
          <w:marTop w:val="0"/>
          <w:marBottom w:val="0"/>
          <w:divBdr>
            <w:top w:val="none" w:sz="0" w:space="0" w:color="auto"/>
            <w:left w:val="none" w:sz="0" w:space="0" w:color="auto"/>
            <w:bottom w:val="none" w:sz="0" w:space="0" w:color="auto"/>
            <w:right w:val="none" w:sz="0" w:space="0" w:color="auto"/>
          </w:divBdr>
        </w:div>
        <w:div w:id="357705084">
          <w:marLeft w:val="0"/>
          <w:marRight w:val="0"/>
          <w:marTop w:val="0"/>
          <w:marBottom w:val="0"/>
          <w:divBdr>
            <w:top w:val="none" w:sz="0" w:space="0" w:color="auto"/>
            <w:left w:val="none" w:sz="0" w:space="0" w:color="auto"/>
            <w:bottom w:val="none" w:sz="0" w:space="0" w:color="auto"/>
            <w:right w:val="none" w:sz="0" w:space="0" w:color="auto"/>
          </w:divBdr>
        </w:div>
        <w:div w:id="408040982">
          <w:marLeft w:val="0"/>
          <w:marRight w:val="0"/>
          <w:marTop w:val="0"/>
          <w:marBottom w:val="0"/>
          <w:divBdr>
            <w:top w:val="none" w:sz="0" w:space="0" w:color="auto"/>
            <w:left w:val="none" w:sz="0" w:space="0" w:color="auto"/>
            <w:bottom w:val="none" w:sz="0" w:space="0" w:color="auto"/>
            <w:right w:val="none" w:sz="0" w:space="0" w:color="auto"/>
          </w:divBdr>
        </w:div>
        <w:div w:id="451947753">
          <w:marLeft w:val="0"/>
          <w:marRight w:val="0"/>
          <w:marTop w:val="0"/>
          <w:marBottom w:val="0"/>
          <w:divBdr>
            <w:top w:val="none" w:sz="0" w:space="0" w:color="auto"/>
            <w:left w:val="none" w:sz="0" w:space="0" w:color="auto"/>
            <w:bottom w:val="none" w:sz="0" w:space="0" w:color="auto"/>
            <w:right w:val="none" w:sz="0" w:space="0" w:color="auto"/>
          </w:divBdr>
          <w:divsChild>
            <w:div w:id="62726807">
              <w:marLeft w:val="0"/>
              <w:marRight w:val="0"/>
              <w:marTop w:val="0"/>
              <w:marBottom w:val="0"/>
              <w:divBdr>
                <w:top w:val="none" w:sz="0" w:space="0" w:color="auto"/>
                <w:left w:val="none" w:sz="0" w:space="0" w:color="auto"/>
                <w:bottom w:val="none" w:sz="0" w:space="0" w:color="auto"/>
                <w:right w:val="none" w:sz="0" w:space="0" w:color="auto"/>
              </w:divBdr>
            </w:div>
            <w:div w:id="143817461">
              <w:marLeft w:val="0"/>
              <w:marRight w:val="0"/>
              <w:marTop w:val="0"/>
              <w:marBottom w:val="0"/>
              <w:divBdr>
                <w:top w:val="none" w:sz="0" w:space="0" w:color="auto"/>
                <w:left w:val="none" w:sz="0" w:space="0" w:color="auto"/>
                <w:bottom w:val="none" w:sz="0" w:space="0" w:color="auto"/>
                <w:right w:val="none" w:sz="0" w:space="0" w:color="auto"/>
              </w:divBdr>
            </w:div>
            <w:div w:id="300887143">
              <w:marLeft w:val="0"/>
              <w:marRight w:val="0"/>
              <w:marTop w:val="0"/>
              <w:marBottom w:val="0"/>
              <w:divBdr>
                <w:top w:val="none" w:sz="0" w:space="0" w:color="auto"/>
                <w:left w:val="none" w:sz="0" w:space="0" w:color="auto"/>
                <w:bottom w:val="none" w:sz="0" w:space="0" w:color="auto"/>
                <w:right w:val="none" w:sz="0" w:space="0" w:color="auto"/>
              </w:divBdr>
            </w:div>
            <w:div w:id="383992924">
              <w:marLeft w:val="0"/>
              <w:marRight w:val="0"/>
              <w:marTop w:val="0"/>
              <w:marBottom w:val="0"/>
              <w:divBdr>
                <w:top w:val="none" w:sz="0" w:space="0" w:color="auto"/>
                <w:left w:val="none" w:sz="0" w:space="0" w:color="auto"/>
                <w:bottom w:val="none" w:sz="0" w:space="0" w:color="auto"/>
                <w:right w:val="none" w:sz="0" w:space="0" w:color="auto"/>
              </w:divBdr>
            </w:div>
            <w:div w:id="405037458">
              <w:marLeft w:val="0"/>
              <w:marRight w:val="0"/>
              <w:marTop w:val="0"/>
              <w:marBottom w:val="0"/>
              <w:divBdr>
                <w:top w:val="none" w:sz="0" w:space="0" w:color="auto"/>
                <w:left w:val="none" w:sz="0" w:space="0" w:color="auto"/>
                <w:bottom w:val="none" w:sz="0" w:space="0" w:color="auto"/>
                <w:right w:val="none" w:sz="0" w:space="0" w:color="auto"/>
              </w:divBdr>
            </w:div>
            <w:div w:id="414861879">
              <w:marLeft w:val="0"/>
              <w:marRight w:val="0"/>
              <w:marTop w:val="0"/>
              <w:marBottom w:val="0"/>
              <w:divBdr>
                <w:top w:val="none" w:sz="0" w:space="0" w:color="auto"/>
                <w:left w:val="none" w:sz="0" w:space="0" w:color="auto"/>
                <w:bottom w:val="none" w:sz="0" w:space="0" w:color="auto"/>
                <w:right w:val="none" w:sz="0" w:space="0" w:color="auto"/>
              </w:divBdr>
            </w:div>
            <w:div w:id="437022235">
              <w:marLeft w:val="0"/>
              <w:marRight w:val="0"/>
              <w:marTop w:val="0"/>
              <w:marBottom w:val="0"/>
              <w:divBdr>
                <w:top w:val="none" w:sz="0" w:space="0" w:color="auto"/>
                <w:left w:val="none" w:sz="0" w:space="0" w:color="auto"/>
                <w:bottom w:val="none" w:sz="0" w:space="0" w:color="auto"/>
                <w:right w:val="none" w:sz="0" w:space="0" w:color="auto"/>
              </w:divBdr>
            </w:div>
            <w:div w:id="444272733">
              <w:marLeft w:val="0"/>
              <w:marRight w:val="0"/>
              <w:marTop w:val="0"/>
              <w:marBottom w:val="0"/>
              <w:divBdr>
                <w:top w:val="none" w:sz="0" w:space="0" w:color="auto"/>
                <w:left w:val="none" w:sz="0" w:space="0" w:color="auto"/>
                <w:bottom w:val="none" w:sz="0" w:space="0" w:color="auto"/>
                <w:right w:val="none" w:sz="0" w:space="0" w:color="auto"/>
              </w:divBdr>
            </w:div>
            <w:div w:id="463813322">
              <w:marLeft w:val="0"/>
              <w:marRight w:val="0"/>
              <w:marTop w:val="0"/>
              <w:marBottom w:val="0"/>
              <w:divBdr>
                <w:top w:val="none" w:sz="0" w:space="0" w:color="auto"/>
                <w:left w:val="none" w:sz="0" w:space="0" w:color="auto"/>
                <w:bottom w:val="none" w:sz="0" w:space="0" w:color="auto"/>
                <w:right w:val="none" w:sz="0" w:space="0" w:color="auto"/>
              </w:divBdr>
            </w:div>
            <w:div w:id="488642812">
              <w:marLeft w:val="0"/>
              <w:marRight w:val="0"/>
              <w:marTop w:val="0"/>
              <w:marBottom w:val="0"/>
              <w:divBdr>
                <w:top w:val="none" w:sz="0" w:space="0" w:color="auto"/>
                <w:left w:val="none" w:sz="0" w:space="0" w:color="auto"/>
                <w:bottom w:val="none" w:sz="0" w:space="0" w:color="auto"/>
                <w:right w:val="none" w:sz="0" w:space="0" w:color="auto"/>
              </w:divBdr>
            </w:div>
            <w:div w:id="489710776">
              <w:marLeft w:val="0"/>
              <w:marRight w:val="0"/>
              <w:marTop w:val="0"/>
              <w:marBottom w:val="0"/>
              <w:divBdr>
                <w:top w:val="none" w:sz="0" w:space="0" w:color="auto"/>
                <w:left w:val="none" w:sz="0" w:space="0" w:color="auto"/>
                <w:bottom w:val="none" w:sz="0" w:space="0" w:color="auto"/>
                <w:right w:val="none" w:sz="0" w:space="0" w:color="auto"/>
              </w:divBdr>
            </w:div>
            <w:div w:id="820390709">
              <w:marLeft w:val="0"/>
              <w:marRight w:val="0"/>
              <w:marTop w:val="0"/>
              <w:marBottom w:val="0"/>
              <w:divBdr>
                <w:top w:val="none" w:sz="0" w:space="0" w:color="auto"/>
                <w:left w:val="none" w:sz="0" w:space="0" w:color="auto"/>
                <w:bottom w:val="none" w:sz="0" w:space="0" w:color="auto"/>
                <w:right w:val="none" w:sz="0" w:space="0" w:color="auto"/>
              </w:divBdr>
            </w:div>
            <w:div w:id="850266823">
              <w:marLeft w:val="0"/>
              <w:marRight w:val="0"/>
              <w:marTop w:val="0"/>
              <w:marBottom w:val="0"/>
              <w:divBdr>
                <w:top w:val="none" w:sz="0" w:space="0" w:color="auto"/>
                <w:left w:val="none" w:sz="0" w:space="0" w:color="auto"/>
                <w:bottom w:val="none" w:sz="0" w:space="0" w:color="auto"/>
                <w:right w:val="none" w:sz="0" w:space="0" w:color="auto"/>
              </w:divBdr>
            </w:div>
            <w:div w:id="864247318">
              <w:marLeft w:val="0"/>
              <w:marRight w:val="0"/>
              <w:marTop w:val="0"/>
              <w:marBottom w:val="0"/>
              <w:divBdr>
                <w:top w:val="none" w:sz="0" w:space="0" w:color="auto"/>
                <w:left w:val="none" w:sz="0" w:space="0" w:color="auto"/>
                <w:bottom w:val="none" w:sz="0" w:space="0" w:color="auto"/>
                <w:right w:val="none" w:sz="0" w:space="0" w:color="auto"/>
              </w:divBdr>
            </w:div>
            <w:div w:id="990064517">
              <w:marLeft w:val="0"/>
              <w:marRight w:val="0"/>
              <w:marTop w:val="0"/>
              <w:marBottom w:val="0"/>
              <w:divBdr>
                <w:top w:val="none" w:sz="0" w:space="0" w:color="auto"/>
                <w:left w:val="none" w:sz="0" w:space="0" w:color="auto"/>
                <w:bottom w:val="none" w:sz="0" w:space="0" w:color="auto"/>
                <w:right w:val="none" w:sz="0" w:space="0" w:color="auto"/>
              </w:divBdr>
            </w:div>
            <w:div w:id="1901288900">
              <w:marLeft w:val="0"/>
              <w:marRight w:val="0"/>
              <w:marTop w:val="0"/>
              <w:marBottom w:val="0"/>
              <w:divBdr>
                <w:top w:val="none" w:sz="0" w:space="0" w:color="auto"/>
                <w:left w:val="none" w:sz="0" w:space="0" w:color="auto"/>
                <w:bottom w:val="none" w:sz="0" w:space="0" w:color="auto"/>
                <w:right w:val="none" w:sz="0" w:space="0" w:color="auto"/>
              </w:divBdr>
            </w:div>
            <w:div w:id="2078624841">
              <w:marLeft w:val="0"/>
              <w:marRight w:val="0"/>
              <w:marTop w:val="0"/>
              <w:marBottom w:val="0"/>
              <w:divBdr>
                <w:top w:val="none" w:sz="0" w:space="0" w:color="auto"/>
                <w:left w:val="none" w:sz="0" w:space="0" w:color="auto"/>
                <w:bottom w:val="none" w:sz="0" w:space="0" w:color="auto"/>
                <w:right w:val="none" w:sz="0" w:space="0" w:color="auto"/>
              </w:divBdr>
            </w:div>
          </w:divsChild>
        </w:div>
        <w:div w:id="531576194">
          <w:marLeft w:val="0"/>
          <w:marRight w:val="0"/>
          <w:marTop w:val="0"/>
          <w:marBottom w:val="0"/>
          <w:divBdr>
            <w:top w:val="none" w:sz="0" w:space="0" w:color="auto"/>
            <w:left w:val="none" w:sz="0" w:space="0" w:color="auto"/>
            <w:bottom w:val="none" w:sz="0" w:space="0" w:color="auto"/>
            <w:right w:val="none" w:sz="0" w:space="0" w:color="auto"/>
          </w:divBdr>
        </w:div>
        <w:div w:id="550503124">
          <w:marLeft w:val="0"/>
          <w:marRight w:val="0"/>
          <w:marTop w:val="0"/>
          <w:marBottom w:val="0"/>
          <w:divBdr>
            <w:top w:val="none" w:sz="0" w:space="0" w:color="auto"/>
            <w:left w:val="none" w:sz="0" w:space="0" w:color="auto"/>
            <w:bottom w:val="none" w:sz="0" w:space="0" w:color="auto"/>
            <w:right w:val="none" w:sz="0" w:space="0" w:color="auto"/>
          </w:divBdr>
        </w:div>
        <w:div w:id="625744892">
          <w:marLeft w:val="0"/>
          <w:marRight w:val="0"/>
          <w:marTop w:val="0"/>
          <w:marBottom w:val="0"/>
          <w:divBdr>
            <w:top w:val="none" w:sz="0" w:space="0" w:color="auto"/>
            <w:left w:val="none" w:sz="0" w:space="0" w:color="auto"/>
            <w:bottom w:val="none" w:sz="0" w:space="0" w:color="auto"/>
            <w:right w:val="none" w:sz="0" w:space="0" w:color="auto"/>
          </w:divBdr>
          <w:divsChild>
            <w:div w:id="18701403">
              <w:marLeft w:val="0"/>
              <w:marRight w:val="0"/>
              <w:marTop w:val="0"/>
              <w:marBottom w:val="0"/>
              <w:divBdr>
                <w:top w:val="none" w:sz="0" w:space="0" w:color="auto"/>
                <w:left w:val="none" w:sz="0" w:space="0" w:color="auto"/>
                <w:bottom w:val="none" w:sz="0" w:space="0" w:color="auto"/>
                <w:right w:val="none" w:sz="0" w:space="0" w:color="auto"/>
              </w:divBdr>
            </w:div>
            <w:div w:id="177083282">
              <w:marLeft w:val="0"/>
              <w:marRight w:val="0"/>
              <w:marTop w:val="0"/>
              <w:marBottom w:val="0"/>
              <w:divBdr>
                <w:top w:val="none" w:sz="0" w:space="0" w:color="auto"/>
                <w:left w:val="none" w:sz="0" w:space="0" w:color="auto"/>
                <w:bottom w:val="none" w:sz="0" w:space="0" w:color="auto"/>
                <w:right w:val="none" w:sz="0" w:space="0" w:color="auto"/>
              </w:divBdr>
            </w:div>
            <w:div w:id="295067700">
              <w:marLeft w:val="0"/>
              <w:marRight w:val="0"/>
              <w:marTop w:val="0"/>
              <w:marBottom w:val="0"/>
              <w:divBdr>
                <w:top w:val="none" w:sz="0" w:space="0" w:color="auto"/>
                <w:left w:val="none" w:sz="0" w:space="0" w:color="auto"/>
                <w:bottom w:val="none" w:sz="0" w:space="0" w:color="auto"/>
                <w:right w:val="none" w:sz="0" w:space="0" w:color="auto"/>
              </w:divBdr>
            </w:div>
            <w:div w:id="323122760">
              <w:marLeft w:val="0"/>
              <w:marRight w:val="0"/>
              <w:marTop w:val="0"/>
              <w:marBottom w:val="0"/>
              <w:divBdr>
                <w:top w:val="none" w:sz="0" w:space="0" w:color="auto"/>
                <w:left w:val="none" w:sz="0" w:space="0" w:color="auto"/>
                <w:bottom w:val="none" w:sz="0" w:space="0" w:color="auto"/>
                <w:right w:val="none" w:sz="0" w:space="0" w:color="auto"/>
              </w:divBdr>
            </w:div>
            <w:div w:id="367461189">
              <w:marLeft w:val="0"/>
              <w:marRight w:val="0"/>
              <w:marTop w:val="0"/>
              <w:marBottom w:val="0"/>
              <w:divBdr>
                <w:top w:val="none" w:sz="0" w:space="0" w:color="auto"/>
                <w:left w:val="none" w:sz="0" w:space="0" w:color="auto"/>
                <w:bottom w:val="none" w:sz="0" w:space="0" w:color="auto"/>
                <w:right w:val="none" w:sz="0" w:space="0" w:color="auto"/>
              </w:divBdr>
            </w:div>
            <w:div w:id="465126514">
              <w:marLeft w:val="0"/>
              <w:marRight w:val="0"/>
              <w:marTop w:val="0"/>
              <w:marBottom w:val="0"/>
              <w:divBdr>
                <w:top w:val="none" w:sz="0" w:space="0" w:color="auto"/>
                <w:left w:val="none" w:sz="0" w:space="0" w:color="auto"/>
                <w:bottom w:val="none" w:sz="0" w:space="0" w:color="auto"/>
                <w:right w:val="none" w:sz="0" w:space="0" w:color="auto"/>
              </w:divBdr>
            </w:div>
            <w:div w:id="565990279">
              <w:marLeft w:val="0"/>
              <w:marRight w:val="0"/>
              <w:marTop w:val="0"/>
              <w:marBottom w:val="0"/>
              <w:divBdr>
                <w:top w:val="none" w:sz="0" w:space="0" w:color="auto"/>
                <w:left w:val="none" w:sz="0" w:space="0" w:color="auto"/>
                <w:bottom w:val="none" w:sz="0" w:space="0" w:color="auto"/>
                <w:right w:val="none" w:sz="0" w:space="0" w:color="auto"/>
              </w:divBdr>
            </w:div>
            <w:div w:id="567764980">
              <w:marLeft w:val="0"/>
              <w:marRight w:val="0"/>
              <w:marTop w:val="0"/>
              <w:marBottom w:val="0"/>
              <w:divBdr>
                <w:top w:val="none" w:sz="0" w:space="0" w:color="auto"/>
                <w:left w:val="none" w:sz="0" w:space="0" w:color="auto"/>
                <w:bottom w:val="none" w:sz="0" w:space="0" w:color="auto"/>
                <w:right w:val="none" w:sz="0" w:space="0" w:color="auto"/>
              </w:divBdr>
            </w:div>
            <w:div w:id="754323307">
              <w:marLeft w:val="0"/>
              <w:marRight w:val="0"/>
              <w:marTop w:val="0"/>
              <w:marBottom w:val="0"/>
              <w:divBdr>
                <w:top w:val="none" w:sz="0" w:space="0" w:color="auto"/>
                <w:left w:val="none" w:sz="0" w:space="0" w:color="auto"/>
                <w:bottom w:val="none" w:sz="0" w:space="0" w:color="auto"/>
                <w:right w:val="none" w:sz="0" w:space="0" w:color="auto"/>
              </w:divBdr>
            </w:div>
            <w:div w:id="1012924647">
              <w:marLeft w:val="0"/>
              <w:marRight w:val="0"/>
              <w:marTop w:val="0"/>
              <w:marBottom w:val="0"/>
              <w:divBdr>
                <w:top w:val="none" w:sz="0" w:space="0" w:color="auto"/>
                <w:left w:val="none" w:sz="0" w:space="0" w:color="auto"/>
                <w:bottom w:val="none" w:sz="0" w:space="0" w:color="auto"/>
                <w:right w:val="none" w:sz="0" w:space="0" w:color="auto"/>
              </w:divBdr>
            </w:div>
            <w:div w:id="1153793146">
              <w:marLeft w:val="0"/>
              <w:marRight w:val="0"/>
              <w:marTop w:val="0"/>
              <w:marBottom w:val="0"/>
              <w:divBdr>
                <w:top w:val="none" w:sz="0" w:space="0" w:color="auto"/>
                <w:left w:val="none" w:sz="0" w:space="0" w:color="auto"/>
                <w:bottom w:val="none" w:sz="0" w:space="0" w:color="auto"/>
                <w:right w:val="none" w:sz="0" w:space="0" w:color="auto"/>
              </w:divBdr>
            </w:div>
            <w:div w:id="1306736629">
              <w:marLeft w:val="0"/>
              <w:marRight w:val="0"/>
              <w:marTop w:val="0"/>
              <w:marBottom w:val="0"/>
              <w:divBdr>
                <w:top w:val="none" w:sz="0" w:space="0" w:color="auto"/>
                <w:left w:val="none" w:sz="0" w:space="0" w:color="auto"/>
                <w:bottom w:val="none" w:sz="0" w:space="0" w:color="auto"/>
                <w:right w:val="none" w:sz="0" w:space="0" w:color="auto"/>
              </w:divBdr>
            </w:div>
            <w:div w:id="1487895381">
              <w:marLeft w:val="0"/>
              <w:marRight w:val="0"/>
              <w:marTop w:val="0"/>
              <w:marBottom w:val="0"/>
              <w:divBdr>
                <w:top w:val="none" w:sz="0" w:space="0" w:color="auto"/>
                <w:left w:val="none" w:sz="0" w:space="0" w:color="auto"/>
                <w:bottom w:val="none" w:sz="0" w:space="0" w:color="auto"/>
                <w:right w:val="none" w:sz="0" w:space="0" w:color="auto"/>
              </w:divBdr>
            </w:div>
            <w:div w:id="1547447603">
              <w:marLeft w:val="0"/>
              <w:marRight w:val="0"/>
              <w:marTop w:val="0"/>
              <w:marBottom w:val="0"/>
              <w:divBdr>
                <w:top w:val="none" w:sz="0" w:space="0" w:color="auto"/>
                <w:left w:val="none" w:sz="0" w:space="0" w:color="auto"/>
                <w:bottom w:val="none" w:sz="0" w:space="0" w:color="auto"/>
                <w:right w:val="none" w:sz="0" w:space="0" w:color="auto"/>
              </w:divBdr>
            </w:div>
            <w:div w:id="1591699336">
              <w:marLeft w:val="0"/>
              <w:marRight w:val="0"/>
              <w:marTop w:val="0"/>
              <w:marBottom w:val="0"/>
              <w:divBdr>
                <w:top w:val="none" w:sz="0" w:space="0" w:color="auto"/>
                <w:left w:val="none" w:sz="0" w:space="0" w:color="auto"/>
                <w:bottom w:val="none" w:sz="0" w:space="0" w:color="auto"/>
                <w:right w:val="none" w:sz="0" w:space="0" w:color="auto"/>
              </w:divBdr>
            </w:div>
            <w:div w:id="1609193062">
              <w:marLeft w:val="0"/>
              <w:marRight w:val="0"/>
              <w:marTop w:val="0"/>
              <w:marBottom w:val="0"/>
              <w:divBdr>
                <w:top w:val="none" w:sz="0" w:space="0" w:color="auto"/>
                <w:left w:val="none" w:sz="0" w:space="0" w:color="auto"/>
                <w:bottom w:val="none" w:sz="0" w:space="0" w:color="auto"/>
                <w:right w:val="none" w:sz="0" w:space="0" w:color="auto"/>
              </w:divBdr>
            </w:div>
            <w:div w:id="1670711621">
              <w:marLeft w:val="0"/>
              <w:marRight w:val="0"/>
              <w:marTop w:val="0"/>
              <w:marBottom w:val="0"/>
              <w:divBdr>
                <w:top w:val="none" w:sz="0" w:space="0" w:color="auto"/>
                <w:left w:val="none" w:sz="0" w:space="0" w:color="auto"/>
                <w:bottom w:val="none" w:sz="0" w:space="0" w:color="auto"/>
                <w:right w:val="none" w:sz="0" w:space="0" w:color="auto"/>
              </w:divBdr>
            </w:div>
            <w:div w:id="1689678068">
              <w:marLeft w:val="0"/>
              <w:marRight w:val="0"/>
              <w:marTop w:val="0"/>
              <w:marBottom w:val="0"/>
              <w:divBdr>
                <w:top w:val="none" w:sz="0" w:space="0" w:color="auto"/>
                <w:left w:val="none" w:sz="0" w:space="0" w:color="auto"/>
                <w:bottom w:val="none" w:sz="0" w:space="0" w:color="auto"/>
                <w:right w:val="none" w:sz="0" w:space="0" w:color="auto"/>
              </w:divBdr>
            </w:div>
            <w:div w:id="1696493009">
              <w:marLeft w:val="0"/>
              <w:marRight w:val="0"/>
              <w:marTop w:val="0"/>
              <w:marBottom w:val="0"/>
              <w:divBdr>
                <w:top w:val="none" w:sz="0" w:space="0" w:color="auto"/>
                <w:left w:val="none" w:sz="0" w:space="0" w:color="auto"/>
                <w:bottom w:val="none" w:sz="0" w:space="0" w:color="auto"/>
                <w:right w:val="none" w:sz="0" w:space="0" w:color="auto"/>
              </w:divBdr>
            </w:div>
            <w:div w:id="2051680872">
              <w:marLeft w:val="0"/>
              <w:marRight w:val="0"/>
              <w:marTop w:val="0"/>
              <w:marBottom w:val="0"/>
              <w:divBdr>
                <w:top w:val="none" w:sz="0" w:space="0" w:color="auto"/>
                <w:left w:val="none" w:sz="0" w:space="0" w:color="auto"/>
                <w:bottom w:val="none" w:sz="0" w:space="0" w:color="auto"/>
                <w:right w:val="none" w:sz="0" w:space="0" w:color="auto"/>
              </w:divBdr>
            </w:div>
          </w:divsChild>
        </w:div>
        <w:div w:id="653800175">
          <w:marLeft w:val="0"/>
          <w:marRight w:val="0"/>
          <w:marTop w:val="0"/>
          <w:marBottom w:val="0"/>
          <w:divBdr>
            <w:top w:val="none" w:sz="0" w:space="0" w:color="auto"/>
            <w:left w:val="none" w:sz="0" w:space="0" w:color="auto"/>
            <w:bottom w:val="none" w:sz="0" w:space="0" w:color="auto"/>
            <w:right w:val="none" w:sz="0" w:space="0" w:color="auto"/>
          </w:divBdr>
          <w:divsChild>
            <w:div w:id="19550838">
              <w:marLeft w:val="0"/>
              <w:marRight w:val="0"/>
              <w:marTop w:val="0"/>
              <w:marBottom w:val="0"/>
              <w:divBdr>
                <w:top w:val="none" w:sz="0" w:space="0" w:color="auto"/>
                <w:left w:val="none" w:sz="0" w:space="0" w:color="auto"/>
                <w:bottom w:val="none" w:sz="0" w:space="0" w:color="auto"/>
                <w:right w:val="none" w:sz="0" w:space="0" w:color="auto"/>
              </w:divBdr>
            </w:div>
            <w:div w:id="450712374">
              <w:marLeft w:val="0"/>
              <w:marRight w:val="0"/>
              <w:marTop w:val="0"/>
              <w:marBottom w:val="0"/>
              <w:divBdr>
                <w:top w:val="none" w:sz="0" w:space="0" w:color="auto"/>
                <w:left w:val="none" w:sz="0" w:space="0" w:color="auto"/>
                <w:bottom w:val="none" w:sz="0" w:space="0" w:color="auto"/>
                <w:right w:val="none" w:sz="0" w:space="0" w:color="auto"/>
              </w:divBdr>
            </w:div>
            <w:div w:id="509949407">
              <w:marLeft w:val="0"/>
              <w:marRight w:val="0"/>
              <w:marTop w:val="0"/>
              <w:marBottom w:val="0"/>
              <w:divBdr>
                <w:top w:val="none" w:sz="0" w:space="0" w:color="auto"/>
                <w:left w:val="none" w:sz="0" w:space="0" w:color="auto"/>
                <w:bottom w:val="none" w:sz="0" w:space="0" w:color="auto"/>
                <w:right w:val="none" w:sz="0" w:space="0" w:color="auto"/>
              </w:divBdr>
            </w:div>
            <w:div w:id="815730206">
              <w:marLeft w:val="0"/>
              <w:marRight w:val="0"/>
              <w:marTop w:val="0"/>
              <w:marBottom w:val="0"/>
              <w:divBdr>
                <w:top w:val="none" w:sz="0" w:space="0" w:color="auto"/>
                <w:left w:val="none" w:sz="0" w:space="0" w:color="auto"/>
                <w:bottom w:val="none" w:sz="0" w:space="0" w:color="auto"/>
                <w:right w:val="none" w:sz="0" w:space="0" w:color="auto"/>
              </w:divBdr>
            </w:div>
            <w:div w:id="833111134">
              <w:marLeft w:val="0"/>
              <w:marRight w:val="0"/>
              <w:marTop w:val="0"/>
              <w:marBottom w:val="0"/>
              <w:divBdr>
                <w:top w:val="none" w:sz="0" w:space="0" w:color="auto"/>
                <w:left w:val="none" w:sz="0" w:space="0" w:color="auto"/>
                <w:bottom w:val="none" w:sz="0" w:space="0" w:color="auto"/>
                <w:right w:val="none" w:sz="0" w:space="0" w:color="auto"/>
              </w:divBdr>
            </w:div>
            <w:div w:id="968363664">
              <w:marLeft w:val="0"/>
              <w:marRight w:val="0"/>
              <w:marTop w:val="0"/>
              <w:marBottom w:val="0"/>
              <w:divBdr>
                <w:top w:val="none" w:sz="0" w:space="0" w:color="auto"/>
                <w:left w:val="none" w:sz="0" w:space="0" w:color="auto"/>
                <w:bottom w:val="none" w:sz="0" w:space="0" w:color="auto"/>
                <w:right w:val="none" w:sz="0" w:space="0" w:color="auto"/>
              </w:divBdr>
            </w:div>
            <w:div w:id="1003051232">
              <w:marLeft w:val="0"/>
              <w:marRight w:val="0"/>
              <w:marTop w:val="0"/>
              <w:marBottom w:val="0"/>
              <w:divBdr>
                <w:top w:val="none" w:sz="0" w:space="0" w:color="auto"/>
                <w:left w:val="none" w:sz="0" w:space="0" w:color="auto"/>
                <w:bottom w:val="none" w:sz="0" w:space="0" w:color="auto"/>
                <w:right w:val="none" w:sz="0" w:space="0" w:color="auto"/>
              </w:divBdr>
            </w:div>
            <w:div w:id="1123035347">
              <w:marLeft w:val="0"/>
              <w:marRight w:val="0"/>
              <w:marTop w:val="0"/>
              <w:marBottom w:val="0"/>
              <w:divBdr>
                <w:top w:val="none" w:sz="0" w:space="0" w:color="auto"/>
                <w:left w:val="none" w:sz="0" w:space="0" w:color="auto"/>
                <w:bottom w:val="none" w:sz="0" w:space="0" w:color="auto"/>
                <w:right w:val="none" w:sz="0" w:space="0" w:color="auto"/>
              </w:divBdr>
            </w:div>
            <w:div w:id="1127243064">
              <w:marLeft w:val="0"/>
              <w:marRight w:val="0"/>
              <w:marTop w:val="0"/>
              <w:marBottom w:val="0"/>
              <w:divBdr>
                <w:top w:val="none" w:sz="0" w:space="0" w:color="auto"/>
                <w:left w:val="none" w:sz="0" w:space="0" w:color="auto"/>
                <w:bottom w:val="none" w:sz="0" w:space="0" w:color="auto"/>
                <w:right w:val="none" w:sz="0" w:space="0" w:color="auto"/>
              </w:divBdr>
            </w:div>
            <w:div w:id="1177960351">
              <w:marLeft w:val="0"/>
              <w:marRight w:val="0"/>
              <w:marTop w:val="0"/>
              <w:marBottom w:val="0"/>
              <w:divBdr>
                <w:top w:val="none" w:sz="0" w:space="0" w:color="auto"/>
                <w:left w:val="none" w:sz="0" w:space="0" w:color="auto"/>
                <w:bottom w:val="none" w:sz="0" w:space="0" w:color="auto"/>
                <w:right w:val="none" w:sz="0" w:space="0" w:color="auto"/>
              </w:divBdr>
            </w:div>
            <w:div w:id="1259606817">
              <w:marLeft w:val="0"/>
              <w:marRight w:val="0"/>
              <w:marTop w:val="0"/>
              <w:marBottom w:val="0"/>
              <w:divBdr>
                <w:top w:val="none" w:sz="0" w:space="0" w:color="auto"/>
                <w:left w:val="none" w:sz="0" w:space="0" w:color="auto"/>
                <w:bottom w:val="none" w:sz="0" w:space="0" w:color="auto"/>
                <w:right w:val="none" w:sz="0" w:space="0" w:color="auto"/>
              </w:divBdr>
            </w:div>
            <w:div w:id="1269854147">
              <w:marLeft w:val="0"/>
              <w:marRight w:val="0"/>
              <w:marTop w:val="0"/>
              <w:marBottom w:val="0"/>
              <w:divBdr>
                <w:top w:val="none" w:sz="0" w:space="0" w:color="auto"/>
                <w:left w:val="none" w:sz="0" w:space="0" w:color="auto"/>
                <w:bottom w:val="none" w:sz="0" w:space="0" w:color="auto"/>
                <w:right w:val="none" w:sz="0" w:space="0" w:color="auto"/>
              </w:divBdr>
            </w:div>
            <w:div w:id="1412317453">
              <w:marLeft w:val="0"/>
              <w:marRight w:val="0"/>
              <w:marTop w:val="0"/>
              <w:marBottom w:val="0"/>
              <w:divBdr>
                <w:top w:val="none" w:sz="0" w:space="0" w:color="auto"/>
                <w:left w:val="none" w:sz="0" w:space="0" w:color="auto"/>
                <w:bottom w:val="none" w:sz="0" w:space="0" w:color="auto"/>
                <w:right w:val="none" w:sz="0" w:space="0" w:color="auto"/>
              </w:divBdr>
            </w:div>
            <w:div w:id="1532645390">
              <w:marLeft w:val="0"/>
              <w:marRight w:val="0"/>
              <w:marTop w:val="0"/>
              <w:marBottom w:val="0"/>
              <w:divBdr>
                <w:top w:val="none" w:sz="0" w:space="0" w:color="auto"/>
                <w:left w:val="none" w:sz="0" w:space="0" w:color="auto"/>
                <w:bottom w:val="none" w:sz="0" w:space="0" w:color="auto"/>
                <w:right w:val="none" w:sz="0" w:space="0" w:color="auto"/>
              </w:divBdr>
            </w:div>
            <w:div w:id="1824005417">
              <w:marLeft w:val="0"/>
              <w:marRight w:val="0"/>
              <w:marTop w:val="0"/>
              <w:marBottom w:val="0"/>
              <w:divBdr>
                <w:top w:val="none" w:sz="0" w:space="0" w:color="auto"/>
                <w:left w:val="none" w:sz="0" w:space="0" w:color="auto"/>
                <w:bottom w:val="none" w:sz="0" w:space="0" w:color="auto"/>
                <w:right w:val="none" w:sz="0" w:space="0" w:color="auto"/>
              </w:divBdr>
            </w:div>
            <w:div w:id="1923367485">
              <w:marLeft w:val="0"/>
              <w:marRight w:val="0"/>
              <w:marTop w:val="0"/>
              <w:marBottom w:val="0"/>
              <w:divBdr>
                <w:top w:val="none" w:sz="0" w:space="0" w:color="auto"/>
                <w:left w:val="none" w:sz="0" w:space="0" w:color="auto"/>
                <w:bottom w:val="none" w:sz="0" w:space="0" w:color="auto"/>
                <w:right w:val="none" w:sz="0" w:space="0" w:color="auto"/>
              </w:divBdr>
            </w:div>
          </w:divsChild>
        </w:div>
        <w:div w:id="694887524">
          <w:marLeft w:val="0"/>
          <w:marRight w:val="0"/>
          <w:marTop w:val="0"/>
          <w:marBottom w:val="0"/>
          <w:divBdr>
            <w:top w:val="none" w:sz="0" w:space="0" w:color="auto"/>
            <w:left w:val="none" w:sz="0" w:space="0" w:color="auto"/>
            <w:bottom w:val="none" w:sz="0" w:space="0" w:color="auto"/>
            <w:right w:val="none" w:sz="0" w:space="0" w:color="auto"/>
          </w:divBdr>
          <w:divsChild>
            <w:div w:id="11154247">
              <w:marLeft w:val="0"/>
              <w:marRight w:val="0"/>
              <w:marTop w:val="0"/>
              <w:marBottom w:val="0"/>
              <w:divBdr>
                <w:top w:val="none" w:sz="0" w:space="0" w:color="auto"/>
                <w:left w:val="none" w:sz="0" w:space="0" w:color="auto"/>
                <w:bottom w:val="none" w:sz="0" w:space="0" w:color="auto"/>
                <w:right w:val="none" w:sz="0" w:space="0" w:color="auto"/>
              </w:divBdr>
            </w:div>
            <w:div w:id="68815671">
              <w:marLeft w:val="0"/>
              <w:marRight w:val="0"/>
              <w:marTop w:val="0"/>
              <w:marBottom w:val="0"/>
              <w:divBdr>
                <w:top w:val="none" w:sz="0" w:space="0" w:color="auto"/>
                <w:left w:val="none" w:sz="0" w:space="0" w:color="auto"/>
                <w:bottom w:val="none" w:sz="0" w:space="0" w:color="auto"/>
                <w:right w:val="none" w:sz="0" w:space="0" w:color="auto"/>
              </w:divBdr>
            </w:div>
            <w:div w:id="123159611">
              <w:marLeft w:val="0"/>
              <w:marRight w:val="0"/>
              <w:marTop w:val="0"/>
              <w:marBottom w:val="0"/>
              <w:divBdr>
                <w:top w:val="none" w:sz="0" w:space="0" w:color="auto"/>
                <w:left w:val="none" w:sz="0" w:space="0" w:color="auto"/>
                <w:bottom w:val="none" w:sz="0" w:space="0" w:color="auto"/>
                <w:right w:val="none" w:sz="0" w:space="0" w:color="auto"/>
              </w:divBdr>
            </w:div>
            <w:div w:id="162819195">
              <w:marLeft w:val="0"/>
              <w:marRight w:val="0"/>
              <w:marTop w:val="0"/>
              <w:marBottom w:val="0"/>
              <w:divBdr>
                <w:top w:val="none" w:sz="0" w:space="0" w:color="auto"/>
                <w:left w:val="none" w:sz="0" w:space="0" w:color="auto"/>
                <w:bottom w:val="none" w:sz="0" w:space="0" w:color="auto"/>
                <w:right w:val="none" w:sz="0" w:space="0" w:color="auto"/>
              </w:divBdr>
            </w:div>
            <w:div w:id="350647835">
              <w:marLeft w:val="0"/>
              <w:marRight w:val="0"/>
              <w:marTop w:val="0"/>
              <w:marBottom w:val="0"/>
              <w:divBdr>
                <w:top w:val="none" w:sz="0" w:space="0" w:color="auto"/>
                <w:left w:val="none" w:sz="0" w:space="0" w:color="auto"/>
                <w:bottom w:val="none" w:sz="0" w:space="0" w:color="auto"/>
                <w:right w:val="none" w:sz="0" w:space="0" w:color="auto"/>
              </w:divBdr>
            </w:div>
            <w:div w:id="410154107">
              <w:marLeft w:val="0"/>
              <w:marRight w:val="0"/>
              <w:marTop w:val="0"/>
              <w:marBottom w:val="0"/>
              <w:divBdr>
                <w:top w:val="none" w:sz="0" w:space="0" w:color="auto"/>
                <w:left w:val="none" w:sz="0" w:space="0" w:color="auto"/>
                <w:bottom w:val="none" w:sz="0" w:space="0" w:color="auto"/>
                <w:right w:val="none" w:sz="0" w:space="0" w:color="auto"/>
              </w:divBdr>
            </w:div>
            <w:div w:id="471026176">
              <w:marLeft w:val="0"/>
              <w:marRight w:val="0"/>
              <w:marTop w:val="0"/>
              <w:marBottom w:val="0"/>
              <w:divBdr>
                <w:top w:val="none" w:sz="0" w:space="0" w:color="auto"/>
                <w:left w:val="none" w:sz="0" w:space="0" w:color="auto"/>
                <w:bottom w:val="none" w:sz="0" w:space="0" w:color="auto"/>
                <w:right w:val="none" w:sz="0" w:space="0" w:color="auto"/>
              </w:divBdr>
            </w:div>
            <w:div w:id="480196428">
              <w:marLeft w:val="0"/>
              <w:marRight w:val="0"/>
              <w:marTop w:val="0"/>
              <w:marBottom w:val="0"/>
              <w:divBdr>
                <w:top w:val="none" w:sz="0" w:space="0" w:color="auto"/>
                <w:left w:val="none" w:sz="0" w:space="0" w:color="auto"/>
                <w:bottom w:val="none" w:sz="0" w:space="0" w:color="auto"/>
                <w:right w:val="none" w:sz="0" w:space="0" w:color="auto"/>
              </w:divBdr>
            </w:div>
            <w:div w:id="1021392775">
              <w:marLeft w:val="0"/>
              <w:marRight w:val="0"/>
              <w:marTop w:val="0"/>
              <w:marBottom w:val="0"/>
              <w:divBdr>
                <w:top w:val="none" w:sz="0" w:space="0" w:color="auto"/>
                <w:left w:val="none" w:sz="0" w:space="0" w:color="auto"/>
                <w:bottom w:val="none" w:sz="0" w:space="0" w:color="auto"/>
                <w:right w:val="none" w:sz="0" w:space="0" w:color="auto"/>
              </w:divBdr>
            </w:div>
            <w:div w:id="1284925453">
              <w:marLeft w:val="0"/>
              <w:marRight w:val="0"/>
              <w:marTop w:val="0"/>
              <w:marBottom w:val="0"/>
              <w:divBdr>
                <w:top w:val="none" w:sz="0" w:space="0" w:color="auto"/>
                <w:left w:val="none" w:sz="0" w:space="0" w:color="auto"/>
                <w:bottom w:val="none" w:sz="0" w:space="0" w:color="auto"/>
                <w:right w:val="none" w:sz="0" w:space="0" w:color="auto"/>
              </w:divBdr>
            </w:div>
            <w:div w:id="1468741329">
              <w:marLeft w:val="0"/>
              <w:marRight w:val="0"/>
              <w:marTop w:val="0"/>
              <w:marBottom w:val="0"/>
              <w:divBdr>
                <w:top w:val="none" w:sz="0" w:space="0" w:color="auto"/>
                <w:left w:val="none" w:sz="0" w:space="0" w:color="auto"/>
                <w:bottom w:val="none" w:sz="0" w:space="0" w:color="auto"/>
                <w:right w:val="none" w:sz="0" w:space="0" w:color="auto"/>
              </w:divBdr>
            </w:div>
            <w:div w:id="1518231071">
              <w:marLeft w:val="0"/>
              <w:marRight w:val="0"/>
              <w:marTop w:val="0"/>
              <w:marBottom w:val="0"/>
              <w:divBdr>
                <w:top w:val="none" w:sz="0" w:space="0" w:color="auto"/>
                <w:left w:val="none" w:sz="0" w:space="0" w:color="auto"/>
                <w:bottom w:val="none" w:sz="0" w:space="0" w:color="auto"/>
                <w:right w:val="none" w:sz="0" w:space="0" w:color="auto"/>
              </w:divBdr>
            </w:div>
            <w:div w:id="1527518240">
              <w:marLeft w:val="0"/>
              <w:marRight w:val="0"/>
              <w:marTop w:val="0"/>
              <w:marBottom w:val="0"/>
              <w:divBdr>
                <w:top w:val="none" w:sz="0" w:space="0" w:color="auto"/>
                <w:left w:val="none" w:sz="0" w:space="0" w:color="auto"/>
                <w:bottom w:val="none" w:sz="0" w:space="0" w:color="auto"/>
                <w:right w:val="none" w:sz="0" w:space="0" w:color="auto"/>
              </w:divBdr>
            </w:div>
            <w:div w:id="1636138666">
              <w:marLeft w:val="0"/>
              <w:marRight w:val="0"/>
              <w:marTop w:val="0"/>
              <w:marBottom w:val="0"/>
              <w:divBdr>
                <w:top w:val="none" w:sz="0" w:space="0" w:color="auto"/>
                <w:left w:val="none" w:sz="0" w:space="0" w:color="auto"/>
                <w:bottom w:val="none" w:sz="0" w:space="0" w:color="auto"/>
                <w:right w:val="none" w:sz="0" w:space="0" w:color="auto"/>
              </w:divBdr>
            </w:div>
            <w:div w:id="1741950818">
              <w:marLeft w:val="0"/>
              <w:marRight w:val="0"/>
              <w:marTop w:val="0"/>
              <w:marBottom w:val="0"/>
              <w:divBdr>
                <w:top w:val="none" w:sz="0" w:space="0" w:color="auto"/>
                <w:left w:val="none" w:sz="0" w:space="0" w:color="auto"/>
                <w:bottom w:val="none" w:sz="0" w:space="0" w:color="auto"/>
                <w:right w:val="none" w:sz="0" w:space="0" w:color="auto"/>
              </w:divBdr>
            </w:div>
            <w:div w:id="1788574604">
              <w:marLeft w:val="0"/>
              <w:marRight w:val="0"/>
              <w:marTop w:val="0"/>
              <w:marBottom w:val="0"/>
              <w:divBdr>
                <w:top w:val="none" w:sz="0" w:space="0" w:color="auto"/>
                <w:left w:val="none" w:sz="0" w:space="0" w:color="auto"/>
                <w:bottom w:val="none" w:sz="0" w:space="0" w:color="auto"/>
                <w:right w:val="none" w:sz="0" w:space="0" w:color="auto"/>
              </w:divBdr>
            </w:div>
            <w:div w:id="1838497973">
              <w:marLeft w:val="0"/>
              <w:marRight w:val="0"/>
              <w:marTop w:val="0"/>
              <w:marBottom w:val="0"/>
              <w:divBdr>
                <w:top w:val="none" w:sz="0" w:space="0" w:color="auto"/>
                <w:left w:val="none" w:sz="0" w:space="0" w:color="auto"/>
                <w:bottom w:val="none" w:sz="0" w:space="0" w:color="auto"/>
                <w:right w:val="none" w:sz="0" w:space="0" w:color="auto"/>
              </w:divBdr>
            </w:div>
            <w:div w:id="1945915931">
              <w:marLeft w:val="0"/>
              <w:marRight w:val="0"/>
              <w:marTop w:val="0"/>
              <w:marBottom w:val="0"/>
              <w:divBdr>
                <w:top w:val="none" w:sz="0" w:space="0" w:color="auto"/>
                <w:left w:val="none" w:sz="0" w:space="0" w:color="auto"/>
                <w:bottom w:val="none" w:sz="0" w:space="0" w:color="auto"/>
                <w:right w:val="none" w:sz="0" w:space="0" w:color="auto"/>
              </w:divBdr>
            </w:div>
            <w:div w:id="2122911605">
              <w:marLeft w:val="0"/>
              <w:marRight w:val="0"/>
              <w:marTop w:val="0"/>
              <w:marBottom w:val="0"/>
              <w:divBdr>
                <w:top w:val="none" w:sz="0" w:space="0" w:color="auto"/>
                <w:left w:val="none" w:sz="0" w:space="0" w:color="auto"/>
                <w:bottom w:val="none" w:sz="0" w:space="0" w:color="auto"/>
                <w:right w:val="none" w:sz="0" w:space="0" w:color="auto"/>
              </w:divBdr>
            </w:div>
          </w:divsChild>
        </w:div>
        <w:div w:id="713965643">
          <w:marLeft w:val="0"/>
          <w:marRight w:val="0"/>
          <w:marTop w:val="0"/>
          <w:marBottom w:val="0"/>
          <w:divBdr>
            <w:top w:val="none" w:sz="0" w:space="0" w:color="auto"/>
            <w:left w:val="none" w:sz="0" w:space="0" w:color="auto"/>
            <w:bottom w:val="none" w:sz="0" w:space="0" w:color="auto"/>
            <w:right w:val="none" w:sz="0" w:space="0" w:color="auto"/>
          </w:divBdr>
        </w:div>
        <w:div w:id="754474357">
          <w:marLeft w:val="0"/>
          <w:marRight w:val="0"/>
          <w:marTop w:val="0"/>
          <w:marBottom w:val="0"/>
          <w:divBdr>
            <w:top w:val="none" w:sz="0" w:space="0" w:color="auto"/>
            <w:left w:val="none" w:sz="0" w:space="0" w:color="auto"/>
            <w:bottom w:val="none" w:sz="0" w:space="0" w:color="auto"/>
            <w:right w:val="none" w:sz="0" w:space="0" w:color="auto"/>
          </w:divBdr>
          <w:divsChild>
            <w:div w:id="16010254">
              <w:marLeft w:val="0"/>
              <w:marRight w:val="0"/>
              <w:marTop w:val="0"/>
              <w:marBottom w:val="0"/>
              <w:divBdr>
                <w:top w:val="none" w:sz="0" w:space="0" w:color="auto"/>
                <w:left w:val="none" w:sz="0" w:space="0" w:color="auto"/>
                <w:bottom w:val="none" w:sz="0" w:space="0" w:color="auto"/>
                <w:right w:val="none" w:sz="0" w:space="0" w:color="auto"/>
              </w:divBdr>
            </w:div>
            <w:div w:id="30300811">
              <w:marLeft w:val="0"/>
              <w:marRight w:val="0"/>
              <w:marTop w:val="0"/>
              <w:marBottom w:val="0"/>
              <w:divBdr>
                <w:top w:val="none" w:sz="0" w:space="0" w:color="auto"/>
                <w:left w:val="none" w:sz="0" w:space="0" w:color="auto"/>
                <w:bottom w:val="none" w:sz="0" w:space="0" w:color="auto"/>
                <w:right w:val="none" w:sz="0" w:space="0" w:color="auto"/>
              </w:divBdr>
            </w:div>
            <w:div w:id="385105399">
              <w:marLeft w:val="0"/>
              <w:marRight w:val="0"/>
              <w:marTop w:val="0"/>
              <w:marBottom w:val="0"/>
              <w:divBdr>
                <w:top w:val="none" w:sz="0" w:space="0" w:color="auto"/>
                <w:left w:val="none" w:sz="0" w:space="0" w:color="auto"/>
                <w:bottom w:val="none" w:sz="0" w:space="0" w:color="auto"/>
                <w:right w:val="none" w:sz="0" w:space="0" w:color="auto"/>
              </w:divBdr>
            </w:div>
            <w:div w:id="550069526">
              <w:marLeft w:val="0"/>
              <w:marRight w:val="0"/>
              <w:marTop w:val="0"/>
              <w:marBottom w:val="0"/>
              <w:divBdr>
                <w:top w:val="none" w:sz="0" w:space="0" w:color="auto"/>
                <w:left w:val="none" w:sz="0" w:space="0" w:color="auto"/>
                <w:bottom w:val="none" w:sz="0" w:space="0" w:color="auto"/>
                <w:right w:val="none" w:sz="0" w:space="0" w:color="auto"/>
              </w:divBdr>
            </w:div>
            <w:div w:id="578633288">
              <w:marLeft w:val="0"/>
              <w:marRight w:val="0"/>
              <w:marTop w:val="0"/>
              <w:marBottom w:val="0"/>
              <w:divBdr>
                <w:top w:val="none" w:sz="0" w:space="0" w:color="auto"/>
                <w:left w:val="none" w:sz="0" w:space="0" w:color="auto"/>
                <w:bottom w:val="none" w:sz="0" w:space="0" w:color="auto"/>
                <w:right w:val="none" w:sz="0" w:space="0" w:color="auto"/>
              </w:divBdr>
            </w:div>
            <w:div w:id="587889258">
              <w:marLeft w:val="0"/>
              <w:marRight w:val="0"/>
              <w:marTop w:val="0"/>
              <w:marBottom w:val="0"/>
              <w:divBdr>
                <w:top w:val="none" w:sz="0" w:space="0" w:color="auto"/>
                <w:left w:val="none" w:sz="0" w:space="0" w:color="auto"/>
                <w:bottom w:val="none" w:sz="0" w:space="0" w:color="auto"/>
                <w:right w:val="none" w:sz="0" w:space="0" w:color="auto"/>
              </w:divBdr>
            </w:div>
            <w:div w:id="828793033">
              <w:marLeft w:val="0"/>
              <w:marRight w:val="0"/>
              <w:marTop w:val="0"/>
              <w:marBottom w:val="0"/>
              <w:divBdr>
                <w:top w:val="none" w:sz="0" w:space="0" w:color="auto"/>
                <w:left w:val="none" w:sz="0" w:space="0" w:color="auto"/>
                <w:bottom w:val="none" w:sz="0" w:space="0" w:color="auto"/>
                <w:right w:val="none" w:sz="0" w:space="0" w:color="auto"/>
              </w:divBdr>
            </w:div>
            <w:div w:id="869343596">
              <w:marLeft w:val="0"/>
              <w:marRight w:val="0"/>
              <w:marTop w:val="0"/>
              <w:marBottom w:val="0"/>
              <w:divBdr>
                <w:top w:val="none" w:sz="0" w:space="0" w:color="auto"/>
                <w:left w:val="none" w:sz="0" w:space="0" w:color="auto"/>
                <w:bottom w:val="none" w:sz="0" w:space="0" w:color="auto"/>
                <w:right w:val="none" w:sz="0" w:space="0" w:color="auto"/>
              </w:divBdr>
            </w:div>
            <w:div w:id="1054810781">
              <w:marLeft w:val="0"/>
              <w:marRight w:val="0"/>
              <w:marTop w:val="0"/>
              <w:marBottom w:val="0"/>
              <w:divBdr>
                <w:top w:val="none" w:sz="0" w:space="0" w:color="auto"/>
                <w:left w:val="none" w:sz="0" w:space="0" w:color="auto"/>
                <w:bottom w:val="none" w:sz="0" w:space="0" w:color="auto"/>
                <w:right w:val="none" w:sz="0" w:space="0" w:color="auto"/>
              </w:divBdr>
            </w:div>
            <w:div w:id="1339960401">
              <w:marLeft w:val="0"/>
              <w:marRight w:val="0"/>
              <w:marTop w:val="0"/>
              <w:marBottom w:val="0"/>
              <w:divBdr>
                <w:top w:val="none" w:sz="0" w:space="0" w:color="auto"/>
                <w:left w:val="none" w:sz="0" w:space="0" w:color="auto"/>
                <w:bottom w:val="none" w:sz="0" w:space="0" w:color="auto"/>
                <w:right w:val="none" w:sz="0" w:space="0" w:color="auto"/>
              </w:divBdr>
            </w:div>
            <w:div w:id="1559439794">
              <w:marLeft w:val="0"/>
              <w:marRight w:val="0"/>
              <w:marTop w:val="0"/>
              <w:marBottom w:val="0"/>
              <w:divBdr>
                <w:top w:val="none" w:sz="0" w:space="0" w:color="auto"/>
                <w:left w:val="none" w:sz="0" w:space="0" w:color="auto"/>
                <w:bottom w:val="none" w:sz="0" w:space="0" w:color="auto"/>
                <w:right w:val="none" w:sz="0" w:space="0" w:color="auto"/>
              </w:divBdr>
            </w:div>
            <w:div w:id="1627345563">
              <w:marLeft w:val="0"/>
              <w:marRight w:val="0"/>
              <w:marTop w:val="0"/>
              <w:marBottom w:val="0"/>
              <w:divBdr>
                <w:top w:val="none" w:sz="0" w:space="0" w:color="auto"/>
                <w:left w:val="none" w:sz="0" w:space="0" w:color="auto"/>
                <w:bottom w:val="none" w:sz="0" w:space="0" w:color="auto"/>
                <w:right w:val="none" w:sz="0" w:space="0" w:color="auto"/>
              </w:divBdr>
            </w:div>
            <w:div w:id="1740900028">
              <w:marLeft w:val="0"/>
              <w:marRight w:val="0"/>
              <w:marTop w:val="0"/>
              <w:marBottom w:val="0"/>
              <w:divBdr>
                <w:top w:val="none" w:sz="0" w:space="0" w:color="auto"/>
                <w:left w:val="none" w:sz="0" w:space="0" w:color="auto"/>
                <w:bottom w:val="none" w:sz="0" w:space="0" w:color="auto"/>
                <w:right w:val="none" w:sz="0" w:space="0" w:color="auto"/>
              </w:divBdr>
            </w:div>
            <w:div w:id="1743140184">
              <w:marLeft w:val="0"/>
              <w:marRight w:val="0"/>
              <w:marTop w:val="0"/>
              <w:marBottom w:val="0"/>
              <w:divBdr>
                <w:top w:val="none" w:sz="0" w:space="0" w:color="auto"/>
                <w:left w:val="none" w:sz="0" w:space="0" w:color="auto"/>
                <w:bottom w:val="none" w:sz="0" w:space="0" w:color="auto"/>
                <w:right w:val="none" w:sz="0" w:space="0" w:color="auto"/>
              </w:divBdr>
            </w:div>
            <w:div w:id="1859662522">
              <w:marLeft w:val="0"/>
              <w:marRight w:val="0"/>
              <w:marTop w:val="0"/>
              <w:marBottom w:val="0"/>
              <w:divBdr>
                <w:top w:val="none" w:sz="0" w:space="0" w:color="auto"/>
                <w:left w:val="none" w:sz="0" w:space="0" w:color="auto"/>
                <w:bottom w:val="none" w:sz="0" w:space="0" w:color="auto"/>
                <w:right w:val="none" w:sz="0" w:space="0" w:color="auto"/>
              </w:divBdr>
            </w:div>
            <w:div w:id="1940941231">
              <w:marLeft w:val="0"/>
              <w:marRight w:val="0"/>
              <w:marTop w:val="0"/>
              <w:marBottom w:val="0"/>
              <w:divBdr>
                <w:top w:val="none" w:sz="0" w:space="0" w:color="auto"/>
                <w:left w:val="none" w:sz="0" w:space="0" w:color="auto"/>
                <w:bottom w:val="none" w:sz="0" w:space="0" w:color="auto"/>
                <w:right w:val="none" w:sz="0" w:space="0" w:color="auto"/>
              </w:divBdr>
            </w:div>
            <w:div w:id="1959068482">
              <w:marLeft w:val="0"/>
              <w:marRight w:val="0"/>
              <w:marTop w:val="0"/>
              <w:marBottom w:val="0"/>
              <w:divBdr>
                <w:top w:val="none" w:sz="0" w:space="0" w:color="auto"/>
                <w:left w:val="none" w:sz="0" w:space="0" w:color="auto"/>
                <w:bottom w:val="none" w:sz="0" w:space="0" w:color="auto"/>
                <w:right w:val="none" w:sz="0" w:space="0" w:color="auto"/>
              </w:divBdr>
            </w:div>
            <w:div w:id="2109546343">
              <w:marLeft w:val="0"/>
              <w:marRight w:val="0"/>
              <w:marTop w:val="0"/>
              <w:marBottom w:val="0"/>
              <w:divBdr>
                <w:top w:val="none" w:sz="0" w:space="0" w:color="auto"/>
                <w:left w:val="none" w:sz="0" w:space="0" w:color="auto"/>
                <w:bottom w:val="none" w:sz="0" w:space="0" w:color="auto"/>
                <w:right w:val="none" w:sz="0" w:space="0" w:color="auto"/>
              </w:divBdr>
            </w:div>
          </w:divsChild>
        </w:div>
        <w:div w:id="839127880">
          <w:marLeft w:val="0"/>
          <w:marRight w:val="0"/>
          <w:marTop w:val="0"/>
          <w:marBottom w:val="0"/>
          <w:divBdr>
            <w:top w:val="none" w:sz="0" w:space="0" w:color="auto"/>
            <w:left w:val="none" w:sz="0" w:space="0" w:color="auto"/>
            <w:bottom w:val="none" w:sz="0" w:space="0" w:color="auto"/>
            <w:right w:val="none" w:sz="0" w:space="0" w:color="auto"/>
          </w:divBdr>
        </w:div>
        <w:div w:id="857081335">
          <w:marLeft w:val="0"/>
          <w:marRight w:val="0"/>
          <w:marTop w:val="0"/>
          <w:marBottom w:val="0"/>
          <w:divBdr>
            <w:top w:val="none" w:sz="0" w:space="0" w:color="auto"/>
            <w:left w:val="none" w:sz="0" w:space="0" w:color="auto"/>
            <w:bottom w:val="none" w:sz="0" w:space="0" w:color="auto"/>
            <w:right w:val="none" w:sz="0" w:space="0" w:color="auto"/>
          </w:divBdr>
        </w:div>
        <w:div w:id="910433205">
          <w:marLeft w:val="0"/>
          <w:marRight w:val="0"/>
          <w:marTop w:val="0"/>
          <w:marBottom w:val="0"/>
          <w:divBdr>
            <w:top w:val="none" w:sz="0" w:space="0" w:color="auto"/>
            <w:left w:val="none" w:sz="0" w:space="0" w:color="auto"/>
            <w:bottom w:val="none" w:sz="0" w:space="0" w:color="auto"/>
            <w:right w:val="none" w:sz="0" w:space="0" w:color="auto"/>
          </w:divBdr>
        </w:div>
        <w:div w:id="1008866857">
          <w:marLeft w:val="0"/>
          <w:marRight w:val="0"/>
          <w:marTop w:val="0"/>
          <w:marBottom w:val="0"/>
          <w:divBdr>
            <w:top w:val="none" w:sz="0" w:space="0" w:color="auto"/>
            <w:left w:val="none" w:sz="0" w:space="0" w:color="auto"/>
            <w:bottom w:val="none" w:sz="0" w:space="0" w:color="auto"/>
            <w:right w:val="none" w:sz="0" w:space="0" w:color="auto"/>
          </w:divBdr>
        </w:div>
        <w:div w:id="1032803900">
          <w:marLeft w:val="0"/>
          <w:marRight w:val="0"/>
          <w:marTop w:val="0"/>
          <w:marBottom w:val="0"/>
          <w:divBdr>
            <w:top w:val="none" w:sz="0" w:space="0" w:color="auto"/>
            <w:left w:val="none" w:sz="0" w:space="0" w:color="auto"/>
            <w:bottom w:val="none" w:sz="0" w:space="0" w:color="auto"/>
            <w:right w:val="none" w:sz="0" w:space="0" w:color="auto"/>
          </w:divBdr>
          <w:divsChild>
            <w:div w:id="97603081">
              <w:marLeft w:val="0"/>
              <w:marRight w:val="0"/>
              <w:marTop w:val="0"/>
              <w:marBottom w:val="0"/>
              <w:divBdr>
                <w:top w:val="none" w:sz="0" w:space="0" w:color="auto"/>
                <w:left w:val="none" w:sz="0" w:space="0" w:color="auto"/>
                <w:bottom w:val="none" w:sz="0" w:space="0" w:color="auto"/>
                <w:right w:val="none" w:sz="0" w:space="0" w:color="auto"/>
              </w:divBdr>
            </w:div>
            <w:div w:id="168906518">
              <w:marLeft w:val="0"/>
              <w:marRight w:val="0"/>
              <w:marTop w:val="0"/>
              <w:marBottom w:val="0"/>
              <w:divBdr>
                <w:top w:val="none" w:sz="0" w:space="0" w:color="auto"/>
                <w:left w:val="none" w:sz="0" w:space="0" w:color="auto"/>
                <w:bottom w:val="none" w:sz="0" w:space="0" w:color="auto"/>
                <w:right w:val="none" w:sz="0" w:space="0" w:color="auto"/>
              </w:divBdr>
            </w:div>
            <w:div w:id="302737279">
              <w:marLeft w:val="0"/>
              <w:marRight w:val="0"/>
              <w:marTop w:val="0"/>
              <w:marBottom w:val="0"/>
              <w:divBdr>
                <w:top w:val="none" w:sz="0" w:space="0" w:color="auto"/>
                <w:left w:val="none" w:sz="0" w:space="0" w:color="auto"/>
                <w:bottom w:val="none" w:sz="0" w:space="0" w:color="auto"/>
                <w:right w:val="none" w:sz="0" w:space="0" w:color="auto"/>
              </w:divBdr>
            </w:div>
            <w:div w:id="321659111">
              <w:marLeft w:val="0"/>
              <w:marRight w:val="0"/>
              <w:marTop w:val="0"/>
              <w:marBottom w:val="0"/>
              <w:divBdr>
                <w:top w:val="none" w:sz="0" w:space="0" w:color="auto"/>
                <w:left w:val="none" w:sz="0" w:space="0" w:color="auto"/>
                <w:bottom w:val="none" w:sz="0" w:space="0" w:color="auto"/>
                <w:right w:val="none" w:sz="0" w:space="0" w:color="auto"/>
              </w:divBdr>
            </w:div>
            <w:div w:id="481241406">
              <w:marLeft w:val="0"/>
              <w:marRight w:val="0"/>
              <w:marTop w:val="0"/>
              <w:marBottom w:val="0"/>
              <w:divBdr>
                <w:top w:val="none" w:sz="0" w:space="0" w:color="auto"/>
                <w:left w:val="none" w:sz="0" w:space="0" w:color="auto"/>
                <w:bottom w:val="none" w:sz="0" w:space="0" w:color="auto"/>
                <w:right w:val="none" w:sz="0" w:space="0" w:color="auto"/>
              </w:divBdr>
            </w:div>
            <w:div w:id="620235415">
              <w:marLeft w:val="0"/>
              <w:marRight w:val="0"/>
              <w:marTop w:val="0"/>
              <w:marBottom w:val="0"/>
              <w:divBdr>
                <w:top w:val="none" w:sz="0" w:space="0" w:color="auto"/>
                <w:left w:val="none" w:sz="0" w:space="0" w:color="auto"/>
                <w:bottom w:val="none" w:sz="0" w:space="0" w:color="auto"/>
                <w:right w:val="none" w:sz="0" w:space="0" w:color="auto"/>
              </w:divBdr>
            </w:div>
            <w:div w:id="662776146">
              <w:marLeft w:val="0"/>
              <w:marRight w:val="0"/>
              <w:marTop w:val="0"/>
              <w:marBottom w:val="0"/>
              <w:divBdr>
                <w:top w:val="none" w:sz="0" w:space="0" w:color="auto"/>
                <w:left w:val="none" w:sz="0" w:space="0" w:color="auto"/>
                <w:bottom w:val="none" w:sz="0" w:space="0" w:color="auto"/>
                <w:right w:val="none" w:sz="0" w:space="0" w:color="auto"/>
              </w:divBdr>
            </w:div>
            <w:div w:id="693922545">
              <w:marLeft w:val="0"/>
              <w:marRight w:val="0"/>
              <w:marTop w:val="0"/>
              <w:marBottom w:val="0"/>
              <w:divBdr>
                <w:top w:val="none" w:sz="0" w:space="0" w:color="auto"/>
                <w:left w:val="none" w:sz="0" w:space="0" w:color="auto"/>
                <w:bottom w:val="none" w:sz="0" w:space="0" w:color="auto"/>
                <w:right w:val="none" w:sz="0" w:space="0" w:color="auto"/>
              </w:divBdr>
            </w:div>
            <w:div w:id="1029182918">
              <w:marLeft w:val="0"/>
              <w:marRight w:val="0"/>
              <w:marTop w:val="0"/>
              <w:marBottom w:val="0"/>
              <w:divBdr>
                <w:top w:val="none" w:sz="0" w:space="0" w:color="auto"/>
                <w:left w:val="none" w:sz="0" w:space="0" w:color="auto"/>
                <w:bottom w:val="none" w:sz="0" w:space="0" w:color="auto"/>
                <w:right w:val="none" w:sz="0" w:space="0" w:color="auto"/>
              </w:divBdr>
            </w:div>
            <w:div w:id="1039013406">
              <w:marLeft w:val="0"/>
              <w:marRight w:val="0"/>
              <w:marTop w:val="0"/>
              <w:marBottom w:val="0"/>
              <w:divBdr>
                <w:top w:val="none" w:sz="0" w:space="0" w:color="auto"/>
                <w:left w:val="none" w:sz="0" w:space="0" w:color="auto"/>
                <w:bottom w:val="none" w:sz="0" w:space="0" w:color="auto"/>
                <w:right w:val="none" w:sz="0" w:space="0" w:color="auto"/>
              </w:divBdr>
            </w:div>
            <w:div w:id="1106579468">
              <w:marLeft w:val="0"/>
              <w:marRight w:val="0"/>
              <w:marTop w:val="0"/>
              <w:marBottom w:val="0"/>
              <w:divBdr>
                <w:top w:val="none" w:sz="0" w:space="0" w:color="auto"/>
                <w:left w:val="none" w:sz="0" w:space="0" w:color="auto"/>
                <w:bottom w:val="none" w:sz="0" w:space="0" w:color="auto"/>
                <w:right w:val="none" w:sz="0" w:space="0" w:color="auto"/>
              </w:divBdr>
            </w:div>
            <w:div w:id="1314482630">
              <w:marLeft w:val="0"/>
              <w:marRight w:val="0"/>
              <w:marTop w:val="0"/>
              <w:marBottom w:val="0"/>
              <w:divBdr>
                <w:top w:val="none" w:sz="0" w:space="0" w:color="auto"/>
                <w:left w:val="none" w:sz="0" w:space="0" w:color="auto"/>
                <w:bottom w:val="none" w:sz="0" w:space="0" w:color="auto"/>
                <w:right w:val="none" w:sz="0" w:space="0" w:color="auto"/>
              </w:divBdr>
            </w:div>
            <w:div w:id="1567951293">
              <w:marLeft w:val="0"/>
              <w:marRight w:val="0"/>
              <w:marTop w:val="0"/>
              <w:marBottom w:val="0"/>
              <w:divBdr>
                <w:top w:val="none" w:sz="0" w:space="0" w:color="auto"/>
                <w:left w:val="none" w:sz="0" w:space="0" w:color="auto"/>
                <w:bottom w:val="none" w:sz="0" w:space="0" w:color="auto"/>
                <w:right w:val="none" w:sz="0" w:space="0" w:color="auto"/>
              </w:divBdr>
            </w:div>
            <w:div w:id="1603957391">
              <w:marLeft w:val="0"/>
              <w:marRight w:val="0"/>
              <w:marTop w:val="0"/>
              <w:marBottom w:val="0"/>
              <w:divBdr>
                <w:top w:val="none" w:sz="0" w:space="0" w:color="auto"/>
                <w:left w:val="none" w:sz="0" w:space="0" w:color="auto"/>
                <w:bottom w:val="none" w:sz="0" w:space="0" w:color="auto"/>
                <w:right w:val="none" w:sz="0" w:space="0" w:color="auto"/>
              </w:divBdr>
            </w:div>
            <w:div w:id="1624338893">
              <w:marLeft w:val="0"/>
              <w:marRight w:val="0"/>
              <w:marTop w:val="0"/>
              <w:marBottom w:val="0"/>
              <w:divBdr>
                <w:top w:val="none" w:sz="0" w:space="0" w:color="auto"/>
                <w:left w:val="none" w:sz="0" w:space="0" w:color="auto"/>
                <w:bottom w:val="none" w:sz="0" w:space="0" w:color="auto"/>
                <w:right w:val="none" w:sz="0" w:space="0" w:color="auto"/>
              </w:divBdr>
            </w:div>
            <w:div w:id="1655719717">
              <w:marLeft w:val="0"/>
              <w:marRight w:val="0"/>
              <w:marTop w:val="0"/>
              <w:marBottom w:val="0"/>
              <w:divBdr>
                <w:top w:val="none" w:sz="0" w:space="0" w:color="auto"/>
                <w:left w:val="none" w:sz="0" w:space="0" w:color="auto"/>
                <w:bottom w:val="none" w:sz="0" w:space="0" w:color="auto"/>
                <w:right w:val="none" w:sz="0" w:space="0" w:color="auto"/>
              </w:divBdr>
            </w:div>
            <w:div w:id="1866019720">
              <w:marLeft w:val="0"/>
              <w:marRight w:val="0"/>
              <w:marTop w:val="0"/>
              <w:marBottom w:val="0"/>
              <w:divBdr>
                <w:top w:val="none" w:sz="0" w:space="0" w:color="auto"/>
                <w:left w:val="none" w:sz="0" w:space="0" w:color="auto"/>
                <w:bottom w:val="none" w:sz="0" w:space="0" w:color="auto"/>
                <w:right w:val="none" w:sz="0" w:space="0" w:color="auto"/>
              </w:divBdr>
            </w:div>
            <w:div w:id="1888910616">
              <w:marLeft w:val="0"/>
              <w:marRight w:val="0"/>
              <w:marTop w:val="0"/>
              <w:marBottom w:val="0"/>
              <w:divBdr>
                <w:top w:val="none" w:sz="0" w:space="0" w:color="auto"/>
                <w:left w:val="none" w:sz="0" w:space="0" w:color="auto"/>
                <w:bottom w:val="none" w:sz="0" w:space="0" w:color="auto"/>
                <w:right w:val="none" w:sz="0" w:space="0" w:color="auto"/>
              </w:divBdr>
            </w:div>
            <w:div w:id="1994486367">
              <w:marLeft w:val="0"/>
              <w:marRight w:val="0"/>
              <w:marTop w:val="0"/>
              <w:marBottom w:val="0"/>
              <w:divBdr>
                <w:top w:val="none" w:sz="0" w:space="0" w:color="auto"/>
                <w:left w:val="none" w:sz="0" w:space="0" w:color="auto"/>
                <w:bottom w:val="none" w:sz="0" w:space="0" w:color="auto"/>
                <w:right w:val="none" w:sz="0" w:space="0" w:color="auto"/>
              </w:divBdr>
            </w:div>
            <w:div w:id="2068411772">
              <w:marLeft w:val="0"/>
              <w:marRight w:val="0"/>
              <w:marTop w:val="0"/>
              <w:marBottom w:val="0"/>
              <w:divBdr>
                <w:top w:val="none" w:sz="0" w:space="0" w:color="auto"/>
                <w:left w:val="none" w:sz="0" w:space="0" w:color="auto"/>
                <w:bottom w:val="none" w:sz="0" w:space="0" w:color="auto"/>
                <w:right w:val="none" w:sz="0" w:space="0" w:color="auto"/>
              </w:divBdr>
            </w:div>
          </w:divsChild>
        </w:div>
        <w:div w:id="1039090721">
          <w:marLeft w:val="0"/>
          <w:marRight w:val="0"/>
          <w:marTop w:val="0"/>
          <w:marBottom w:val="0"/>
          <w:divBdr>
            <w:top w:val="none" w:sz="0" w:space="0" w:color="auto"/>
            <w:left w:val="none" w:sz="0" w:space="0" w:color="auto"/>
            <w:bottom w:val="none" w:sz="0" w:space="0" w:color="auto"/>
            <w:right w:val="none" w:sz="0" w:space="0" w:color="auto"/>
          </w:divBdr>
        </w:div>
        <w:div w:id="1163931969">
          <w:marLeft w:val="0"/>
          <w:marRight w:val="0"/>
          <w:marTop w:val="0"/>
          <w:marBottom w:val="0"/>
          <w:divBdr>
            <w:top w:val="none" w:sz="0" w:space="0" w:color="auto"/>
            <w:left w:val="none" w:sz="0" w:space="0" w:color="auto"/>
            <w:bottom w:val="none" w:sz="0" w:space="0" w:color="auto"/>
            <w:right w:val="none" w:sz="0" w:space="0" w:color="auto"/>
          </w:divBdr>
        </w:div>
        <w:div w:id="1234319956">
          <w:marLeft w:val="0"/>
          <w:marRight w:val="0"/>
          <w:marTop w:val="0"/>
          <w:marBottom w:val="0"/>
          <w:divBdr>
            <w:top w:val="none" w:sz="0" w:space="0" w:color="auto"/>
            <w:left w:val="none" w:sz="0" w:space="0" w:color="auto"/>
            <w:bottom w:val="none" w:sz="0" w:space="0" w:color="auto"/>
            <w:right w:val="none" w:sz="0" w:space="0" w:color="auto"/>
          </w:divBdr>
        </w:div>
        <w:div w:id="1372917119">
          <w:marLeft w:val="0"/>
          <w:marRight w:val="0"/>
          <w:marTop w:val="0"/>
          <w:marBottom w:val="0"/>
          <w:divBdr>
            <w:top w:val="none" w:sz="0" w:space="0" w:color="auto"/>
            <w:left w:val="none" w:sz="0" w:space="0" w:color="auto"/>
            <w:bottom w:val="none" w:sz="0" w:space="0" w:color="auto"/>
            <w:right w:val="none" w:sz="0" w:space="0" w:color="auto"/>
          </w:divBdr>
        </w:div>
        <w:div w:id="1388381462">
          <w:marLeft w:val="0"/>
          <w:marRight w:val="0"/>
          <w:marTop w:val="0"/>
          <w:marBottom w:val="0"/>
          <w:divBdr>
            <w:top w:val="none" w:sz="0" w:space="0" w:color="auto"/>
            <w:left w:val="none" w:sz="0" w:space="0" w:color="auto"/>
            <w:bottom w:val="none" w:sz="0" w:space="0" w:color="auto"/>
            <w:right w:val="none" w:sz="0" w:space="0" w:color="auto"/>
          </w:divBdr>
          <w:divsChild>
            <w:div w:id="970935901">
              <w:marLeft w:val="-75"/>
              <w:marRight w:val="0"/>
              <w:marTop w:val="30"/>
              <w:marBottom w:val="30"/>
              <w:divBdr>
                <w:top w:val="none" w:sz="0" w:space="0" w:color="auto"/>
                <w:left w:val="none" w:sz="0" w:space="0" w:color="auto"/>
                <w:bottom w:val="none" w:sz="0" w:space="0" w:color="auto"/>
                <w:right w:val="none" w:sz="0" w:space="0" w:color="auto"/>
              </w:divBdr>
              <w:divsChild>
                <w:div w:id="147942836">
                  <w:marLeft w:val="0"/>
                  <w:marRight w:val="0"/>
                  <w:marTop w:val="0"/>
                  <w:marBottom w:val="0"/>
                  <w:divBdr>
                    <w:top w:val="none" w:sz="0" w:space="0" w:color="auto"/>
                    <w:left w:val="none" w:sz="0" w:space="0" w:color="auto"/>
                    <w:bottom w:val="none" w:sz="0" w:space="0" w:color="auto"/>
                    <w:right w:val="none" w:sz="0" w:space="0" w:color="auto"/>
                  </w:divBdr>
                  <w:divsChild>
                    <w:div w:id="708382570">
                      <w:marLeft w:val="0"/>
                      <w:marRight w:val="0"/>
                      <w:marTop w:val="0"/>
                      <w:marBottom w:val="0"/>
                      <w:divBdr>
                        <w:top w:val="none" w:sz="0" w:space="0" w:color="auto"/>
                        <w:left w:val="none" w:sz="0" w:space="0" w:color="auto"/>
                        <w:bottom w:val="none" w:sz="0" w:space="0" w:color="auto"/>
                        <w:right w:val="none" w:sz="0" w:space="0" w:color="auto"/>
                      </w:divBdr>
                    </w:div>
                    <w:div w:id="1663041713">
                      <w:marLeft w:val="0"/>
                      <w:marRight w:val="0"/>
                      <w:marTop w:val="0"/>
                      <w:marBottom w:val="0"/>
                      <w:divBdr>
                        <w:top w:val="none" w:sz="0" w:space="0" w:color="auto"/>
                        <w:left w:val="none" w:sz="0" w:space="0" w:color="auto"/>
                        <w:bottom w:val="none" w:sz="0" w:space="0" w:color="auto"/>
                        <w:right w:val="none" w:sz="0" w:space="0" w:color="auto"/>
                      </w:divBdr>
                    </w:div>
                  </w:divsChild>
                </w:div>
                <w:div w:id="239756758">
                  <w:marLeft w:val="0"/>
                  <w:marRight w:val="0"/>
                  <w:marTop w:val="0"/>
                  <w:marBottom w:val="0"/>
                  <w:divBdr>
                    <w:top w:val="none" w:sz="0" w:space="0" w:color="auto"/>
                    <w:left w:val="none" w:sz="0" w:space="0" w:color="auto"/>
                    <w:bottom w:val="none" w:sz="0" w:space="0" w:color="auto"/>
                    <w:right w:val="none" w:sz="0" w:space="0" w:color="auto"/>
                  </w:divBdr>
                  <w:divsChild>
                    <w:div w:id="293101745">
                      <w:marLeft w:val="0"/>
                      <w:marRight w:val="0"/>
                      <w:marTop w:val="0"/>
                      <w:marBottom w:val="0"/>
                      <w:divBdr>
                        <w:top w:val="none" w:sz="0" w:space="0" w:color="auto"/>
                        <w:left w:val="none" w:sz="0" w:space="0" w:color="auto"/>
                        <w:bottom w:val="none" w:sz="0" w:space="0" w:color="auto"/>
                        <w:right w:val="none" w:sz="0" w:space="0" w:color="auto"/>
                      </w:divBdr>
                    </w:div>
                    <w:div w:id="1006008939">
                      <w:marLeft w:val="0"/>
                      <w:marRight w:val="0"/>
                      <w:marTop w:val="0"/>
                      <w:marBottom w:val="0"/>
                      <w:divBdr>
                        <w:top w:val="none" w:sz="0" w:space="0" w:color="auto"/>
                        <w:left w:val="none" w:sz="0" w:space="0" w:color="auto"/>
                        <w:bottom w:val="none" w:sz="0" w:space="0" w:color="auto"/>
                        <w:right w:val="none" w:sz="0" w:space="0" w:color="auto"/>
                      </w:divBdr>
                    </w:div>
                  </w:divsChild>
                </w:div>
                <w:div w:id="351692313">
                  <w:marLeft w:val="0"/>
                  <w:marRight w:val="0"/>
                  <w:marTop w:val="0"/>
                  <w:marBottom w:val="0"/>
                  <w:divBdr>
                    <w:top w:val="none" w:sz="0" w:space="0" w:color="auto"/>
                    <w:left w:val="none" w:sz="0" w:space="0" w:color="auto"/>
                    <w:bottom w:val="none" w:sz="0" w:space="0" w:color="auto"/>
                    <w:right w:val="none" w:sz="0" w:space="0" w:color="auto"/>
                  </w:divBdr>
                  <w:divsChild>
                    <w:div w:id="1011251070">
                      <w:marLeft w:val="0"/>
                      <w:marRight w:val="0"/>
                      <w:marTop w:val="0"/>
                      <w:marBottom w:val="0"/>
                      <w:divBdr>
                        <w:top w:val="none" w:sz="0" w:space="0" w:color="auto"/>
                        <w:left w:val="none" w:sz="0" w:space="0" w:color="auto"/>
                        <w:bottom w:val="none" w:sz="0" w:space="0" w:color="auto"/>
                        <w:right w:val="none" w:sz="0" w:space="0" w:color="auto"/>
                      </w:divBdr>
                    </w:div>
                    <w:div w:id="1413818254">
                      <w:marLeft w:val="0"/>
                      <w:marRight w:val="0"/>
                      <w:marTop w:val="0"/>
                      <w:marBottom w:val="0"/>
                      <w:divBdr>
                        <w:top w:val="none" w:sz="0" w:space="0" w:color="auto"/>
                        <w:left w:val="none" w:sz="0" w:space="0" w:color="auto"/>
                        <w:bottom w:val="none" w:sz="0" w:space="0" w:color="auto"/>
                        <w:right w:val="none" w:sz="0" w:space="0" w:color="auto"/>
                      </w:divBdr>
                    </w:div>
                  </w:divsChild>
                </w:div>
                <w:div w:id="399719159">
                  <w:marLeft w:val="0"/>
                  <w:marRight w:val="0"/>
                  <w:marTop w:val="0"/>
                  <w:marBottom w:val="0"/>
                  <w:divBdr>
                    <w:top w:val="none" w:sz="0" w:space="0" w:color="auto"/>
                    <w:left w:val="none" w:sz="0" w:space="0" w:color="auto"/>
                    <w:bottom w:val="none" w:sz="0" w:space="0" w:color="auto"/>
                    <w:right w:val="none" w:sz="0" w:space="0" w:color="auto"/>
                  </w:divBdr>
                  <w:divsChild>
                    <w:div w:id="132063418">
                      <w:marLeft w:val="0"/>
                      <w:marRight w:val="0"/>
                      <w:marTop w:val="0"/>
                      <w:marBottom w:val="0"/>
                      <w:divBdr>
                        <w:top w:val="none" w:sz="0" w:space="0" w:color="auto"/>
                        <w:left w:val="none" w:sz="0" w:space="0" w:color="auto"/>
                        <w:bottom w:val="none" w:sz="0" w:space="0" w:color="auto"/>
                        <w:right w:val="none" w:sz="0" w:space="0" w:color="auto"/>
                      </w:divBdr>
                    </w:div>
                    <w:div w:id="1500541213">
                      <w:marLeft w:val="0"/>
                      <w:marRight w:val="0"/>
                      <w:marTop w:val="0"/>
                      <w:marBottom w:val="0"/>
                      <w:divBdr>
                        <w:top w:val="none" w:sz="0" w:space="0" w:color="auto"/>
                        <w:left w:val="none" w:sz="0" w:space="0" w:color="auto"/>
                        <w:bottom w:val="none" w:sz="0" w:space="0" w:color="auto"/>
                        <w:right w:val="none" w:sz="0" w:space="0" w:color="auto"/>
                      </w:divBdr>
                    </w:div>
                  </w:divsChild>
                </w:div>
                <w:div w:id="440077304">
                  <w:marLeft w:val="0"/>
                  <w:marRight w:val="0"/>
                  <w:marTop w:val="0"/>
                  <w:marBottom w:val="0"/>
                  <w:divBdr>
                    <w:top w:val="none" w:sz="0" w:space="0" w:color="auto"/>
                    <w:left w:val="none" w:sz="0" w:space="0" w:color="auto"/>
                    <w:bottom w:val="none" w:sz="0" w:space="0" w:color="auto"/>
                    <w:right w:val="none" w:sz="0" w:space="0" w:color="auto"/>
                  </w:divBdr>
                  <w:divsChild>
                    <w:div w:id="309602671">
                      <w:marLeft w:val="0"/>
                      <w:marRight w:val="0"/>
                      <w:marTop w:val="0"/>
                      <w:marBottom w:val="0"/>
                      <w:divBdr>
                        <w:top w:val="none" w:sz="0" w:space="0" w:color="auto"/>
                        <w:left w:val="none" w:sz="0" w:space="0" w:color="auto"/>
                        <w:bottom w:val="none" w:sz="0" w:space="0" w:color="auto"/>
                        <w:right w:val="none" w:sz="0" w:space="0" w:color="auto"/>
                      </w:divBdr>
                    </w:div>
                    <w:div w:id="1245840992">
                      <w:marLeft w:val="0"/>
                      <w:marRight w:val="0"/>
                      <w:marTop w:val="0"/>
                      <w:marBottom w:val="0"/>
                      <w:divBdr>
                        <w:top w:val="none" w:sz="0" w:space="0" w:color="auto"/>
                        <w:left w:val="none" w:sz="0" w:space="0" w:color="auto"/>
                        <w:bottom w:val="none" w:sz="0" w:space="0" w:color="auto"/>
                        <w:right w:val="none" w:sz="0" w:space="0" w:color="auto"/>
                      </w:divBdr>
                    </w:div>
                  </w:divsChild>
                </w:div>
                <w:div w:id="463349691">
                  <w:marLeft w:val="0"/>
                  <w:marRight w:val="0"/>
                  <w:marTop w:val="0"/>
                  <w:marBottom w:val="0"/>
                  <w:divBdr>
                    <w:top w:val="none" w:sz="0" w:space="0" w:color="auto"/>
                    <w:left w:val="none" w:sz="0" w:space="0" w:color="auto"/>
                    <w:bottom w:val="none" w:sz="0" w:space="0" w:color="auto"/>
                    <w:right w:val="none" w:sz="0" w:space="0" w:color="auto"/>
                  </w:divBdr>
                  <w:divsChild>
                    <w:div w:id="843281834">
                      <w:marLeft w:val="0"/>
                      <w:marRight w:val="0"/>
                      <w:marTop w:val="0"/>
                      <w:marBottom w:val="0"/>
                      <w:divBdr>
                        <w:top w:val="none" w:sz="0" w:space="0" w:color="auto"/>
                        <w:left w:val="none" w:sz="0" w:space="0" w:color="auto"/>
                        <w:bottom w:val="none" w:sz="0" w:space="0" w:color="auto"/>
                        <w:right w:val="none" w:sz="0" w:space="0" w:color="auto"/>
                      </w:divBdr>
                    </w:div>
                  </w:divsChild>
                </w:div>
                <w:div w:id="477574053">
                  <w:marLeft w:val="0"/>
                  <w:marRight w:val="0"/>
                  <w:marTop w:val="0"/>
                  <w:marBottom w:val="0"/>
                  <w:divBdr>
                    <w:top w:val="none" w:sz="0" w:space="0" w:color="auto"/>
                    <w:left w:val="none" w:sz="0" w:space="0" w:color="auto"/>
                    <w:bottom w:val="none" w:sz="0" w:space="0" w:color="auto"/>
                    <w:right w:val="none" w:sz="0" w:space="0" w:color="auto"/>
                  </w:divBdr>
                  <w:divsChild>
                    <w:div w:id="1989279898">
                      <w:marLeft w:val="0"/>
                      <w:marRight w:val="0"/>
                      <w:marTop w:val="0"/>
                      <w:marBottom w:val="0"/>
                      <w:divBdr>
                        <w:top w:val="none" w:sz="0" w:space="0" w:color="auto"/>
                        <w:left w:val="none" w:sz="0" w:space="0" w:color="auto"/>
                        <w:bottom w:val="none" w:sz="0" w:space="0" w:color="auto"/>
                        <w:right w:val="none" w:sz="0" w:space="0" w:color="auto"/>
                      </w:divBdr>
                    </w:div>
                  </w:divsChild>
                </w:div>
                <w:div w:id="556094188">
                  <w:marLeft w:val="0"/>
                  <w:marRight w:val="0"/>
                  <w:marTop w:val="0"/>
                  <w:marBottom w:val="0"/>
                  <w:divBdr>
                    <w:top w:val="none" w:sz="0" w:space="0" w:color="auto"/>
                    <w:left w:val="none" w:sz="0" w:space="0" w:color="auto"/>
                    <w:bottom w:val="none" w:sz="0" w:space="0" w:color="auto"/>
                    <w:right w:val="none" w:sz="0" w:space="0" w:color="auto"/>
                  </w:divBdr>
                  <w:divsChild>
                    <w:div w:id="724837466">
                      <w:marLeft w:val="0"/>
                      <w:marRight w:val="0"/>
                      <w:marTop w:val="0"/>
                      <w:marBottom w:val="0"/>
                      <w:divBdr>
                        <w:top w:val="none" w:sz="0" w:space="0" w:color="auto"/>
                        <w:left w:val="none" w:sz="0" w:space="0" w:color="auto"/>
                        <w:bottom w:val="none" w:sz="0" w:space="0" w:color="auto"/>
                        <w:right w:val="none" w:sz="0" w:space="0" w:color="auto"/>
                      </w:divBdr>
                    </w:div>
                  </w:divsChild>
                </w:div>
                <w:div w:id="616301549">
                  <w:marLeft w:val="0"/>
                  <w:marRight w:val="0"/>
                  <w:marTop w:val="0"/>
                  <w:marBottom w:val="0"/>
                  <w:divBdr>
                    <w:top w:val="none" w:sz="0" w:space="0" w:color="auto"/>
                    <w:left w:val="none" w:sz="0" w:space="0" w:color="auto"/>
                    <w:bottom w:val="none" w:sz="0" w:space="0" w:color="auto"/>
                    <w:right w:val="none" w:sz="0" w:space="0" w:color="auto"/>
                  </w:divBdr>
                  <w:divsChild>
                    <w:div w:id="1321733258">
                      <w:marLeft w:val="0"/>
                      <w:marRight w:val="0"/>
                      <w:marTop w:val="0"/>
                      <w:marBottom w:val="0"/>
                      <w:divBdr>
                        <w:top w:val="none" w:sz="0" w:space="0" w:color="auto"/>
                        <w:left w:val="none" w:sz="0" w:space="0" w:color="auto"/>
                        <w:bottom w:val="none" w:sz="0" w:space="0" w:color="auto"/>
                        <w:right w:val="none" w:sz="0" w:space="0" w:color="auto"/>
                      </w:divBdr>
                    </w:div>
                    <w:div w:id="1812400886">
                      <w:marLeft w:val="0"/>
                      <w:marRight w:val="0"/>
                      <w:marTop w:val="0"/>
                      <w:marBottom w:val="0"/>
                      <w:divBdr>
                        <w:top w:val="none" w:sz="0" w:space="0" w:color="auto"/>
                        <w:left w:val="none" w:sz="0" w:space="0" w:color="auto"/>
                        <w:bottom w:val="none" w:sz="0" w:space="0" w:color="auto"/>
                        <w:right w:val="none" w:sz="0" w:space="0" w:color="auto"/>
                      </w:divBdr>
                    </w:div>
                    <w:div w:id="2027630944">
                      <w:marLeft w:val="0"/>
                      <w:marRight w:val="0"/>
                      <w:marTop w:val="0"/>
                      <w:marBottom w:val="0"/>
                      <w:divBdr>
                        <w:top w:val="none" w:sz="0" w:space="0" w:color="auto"/>
                        <w:left w:val="none" w:sz="0" w:space="0" w:color="auto"/>
                        <w:bottom w:val="none" w:sz="0" w:space="0" w:color="auto"/>
                        <w:right w:val="none" w:sz="0" w:space="0" w:color="auto"/>
                      </w:divBdr>
                    </w:div>
                  </w:divsChild>
                </w:div>
                <w:div w:id="669866358">
                  <w:marLeft w:val="0"/>
                  <w:marRight w:val="0"/>
                  <w:marTop w:val="0"/>
                  <w:marBottom w:val="0"/>
                  <w:divBdr>
                    <w:top w:val="none" w:sz="0" w:space="0" w:color="auto"/>
                    <w:left w:val="none" w:sz="0" w:space="0" w:color="auto"/>
                    <w:bottom w:val="none" w:sz="0" w:space="0" w:color="auto"/>
                    <w:right w:val="none" w:sz="0" w:space="0" w:color="auto"/>
                  </w:divBdr>
                  <w:divsChild>
                    <w:div w:id="602690697">
                      <w:marLeft w:val="0"/>
                      <w:marRight w:val="0"/>
                      <w:marTop w:val="0"/>
                      <w:marBottom w:val="0"/>
                      <w:divBdr>
                        <w:top w:val="none" w:sz="0" w:space="0" w:color="auto"/>
                        <w:left w:val="none" w:sz="0" w:space="0" w:color="auto"/>
                        <w:bottom w:val="none" w:sz="0" w:space="0" w:color="auto"/>
                        <w:right w:val="none" w:sz="0" w:space="0" w:color="auto"/>
                      </w:divBdr>
                    </w:div>
                    <w:div w:id="1040545788">
                      <w:marLeft w:val="0"/>
                      <w:marRight w:val="0"/>
                      <w:marTop w:val="0"/>
                      <w:marBottom w:val="0"/>
                      <w:divBdr>
                        <w:top w:val="none" w:sz="0" w:space="0" w:color="auto"/>
                        <w:left w:val="none" w:sz="0" w:space="0" w:color="auto"/>
                        <w:bottom w:val="none" w:sz="0" w:space="0" w:color="auto"/>
                        <w:right w:val="none" w:sz="0" w:space="0" w:color="auto"/>
                      </w:divBdr>
                    </w:div>
                  </w:divsChild>
                </w:div>
                <w:div w:id="754206356">
                  <w:marLeft w:val="0"/>
                  <w:marRight w:val="0"/>
                  <w:marTop w:val="0"/>
                  <w:marBottom w:val="0"/>
                  <w:divBdr>
                    <w:top w:val="none" w:sz="0" w:space="0" w:color="auto"/>
                    <w:left w:val="none" w:sz="0" w:space="0" w:color="auto"/>
                    <w:bottom w:val="none" w:sz="0" w:space="0" w:color="auto"/>
                    <w:right w:val="none" w:sz="0" w:space="0" w:color="auto"/>
                  </w:divBdr>
                  <w:divsChild>
                    <w:div w:id="2026781067">
                      <w:marLeft w:val="0"/>
                      <w:marRight w:val="0"/>
                      <w:marTop w:val="0"/>
                      <w:marBottom w:val="0"/>
                      <w:divBdr>
                        <w:top w:val="none" w:sz="0" w:space="0" w:color="auto"/>
                        <w:left w:val="none" w:sz="0" w:space="0" w:color="auto"/>
                        <w:bottom w:val="none" w:sz="0" w:space="0" w:color="auto"/>
                        <w:right w:val="none" w:sz="0" w:space="0" w:color="auto"/>
                      </w:divBdr>
                    </w:div>
                  </w:divsChild>
                </w:div>
                <w:div w:id="787745778">
                  <w:marLeft w:val="0"/>
                  <w:marRight w:val="0"/>
                  <w:marTop w:val="0"/>
                  <w:marBottom w:val="0"/>
                  <w:divBdr>
                    <w:top w:val="none" w:sz="0" w:space="0" w:color="auto"/>
                    <w:left w:val="none" w:sz="0" w:space="0" w:color="auto"/>
                    <w:bottom w:val="none" w:sz="0" w:space="0" w:color="auto"/>
                    <w:right w:val="none" w:sz="0" w:space="0" w:color="auto"/>
                  </w:divBdr>
                  <w:divsChild>
                    <w:div w:id="1080369843">
                      <w:marLeft w:val="0"/>
                      <w:marRight w:val="0"/>
                      <w:marTop w:val="0"/>
                      <w:marBottom w:val="0"/>
                      <w:divBdr>
                        <w:top w:val="none" w:sz="0" w:space="0" w:color="auto"/>
                        <w:left w:val="none" w:sz="0" w:space="0" w:color="auto"/>
                        <w:bottom w:val="none" w:sz="0" w:space="0" w:color="auto"/>
                        <w:right w:val="none" w:sz="0" w:space="0" w:color="auto"/>
                      </w:divBdr>
                    </w:div>
                  </w:divsChild>
                </w:div>
                <w:div w:id="976228472">
                  <w:marLeft w:val="0"/>
                  <w:marRight w:val="0"/>
                  <w:marTop w:val="0"/>
                  <w:marBottom w:val="0"/>
                  <w:divBdr>
                    <w:top w:val="none" w:sz="0" w:space="0" w:color="auto"/>
                    <w:left w:val="none" w:sz="0" w:space="0" w:color="auto"/>
                    <w:bottom w:val="none" w:sz="0" w:space="0" w:color="auto"/>
                    <w:right w:val="none" w:sz="0" w:space="0" w:color="auto"/>
                  </w:divBdr>
                  <w:divsChild>
                    <w:div w:id="578095396">
                      <w:marLeft w:val="0"/>
                      <w:marRight w:val="0"/>
                      <w:marTop w:val="0"/>
                      <w:marBottom w:val="0"/>
                      <w:divBdr>
                        <w:top w:val="none" w:sz="0" w:space="0" w:color="auto"/>
                        <w:left w:val="none" w:sz="0" w:space="0" w:color="auto"/>
                        <w:bottom w:val="none" w:sz="0" w:space="0" w:color="auto"/>
                        <w:right w:val="none" w:sz="0" w:space="0" w:color="auto"/>
                      </w:divBdr>
                    </w:div>
                  </w:divsChild>
                </w:div>
                <w:div w:id="1093864657">
                  <w:marLeft w:val="0"/>
                  <w:marRight w:val="0"/>
                  <w:marTop w:val="0"/>
                  <w:marBottom w:val="0"/>
                  <w:divBdr>
                    <w:top w:val="none" w:sz="0" w:space="0" w:color="auto"/>
                    <w:left w:val="none" w:sz="0" w:space="0" w:color="auto"/>
                    <w:bottom w:val="none" w:sz="0" w:space="0" w:color="auto"/>
                    <w:right w:val="none" w:sz="0" w:space="0" w:color="auto"/>
                  </w:divBdr>
                  <w:divsChild>
                    <w:div w:id="831725912">
                      <w:marLeft w:val="0"/>
                      <w:marRight w:val="0"/>
                      <w:marTop w:val="0"/>
                      <w:marBottom w:val="0"/>
                      <w:divBdr>
                        <w:top w:val="none" w:sz="0" w:space="0" w:color="auto"/>
                        <w:left w:val="none" w:sz="0" w:space="0" w:color="auto"/>
                        <w:bottom w:val="none" w:sz="0" w:space="0" w:color="auto"/>
                        <w:right w:val="none" w:sz="0" w:space="0" w:color="auto"/>
                      </w:divBdr>
                    </w:div>
                    <w:div w:id="1723367167">
                      <w:marLeft w:val="0"/>
                      <w:marRight w:val="0"/>
                      <w:marTop w:val="0"/>
                      <w:marBottom w:val="0"/>
                      <w:divBdr>
                        <w:top w:val="none" w:sz="0" w:space="0" w:color="auto"/>
                        <w:left w:val="none" w:sz="0" w:space="0" w:color="auto"/>
                        <w:bottom w:val="none" w:sz="0" w:space="0" w:color="auto"/>
                        <w:right w:val="none" w:sz="0" w:space="0" w:color="auto"/>
                      </w:divBdr>
                    </w:div>
                  </w:divsChild>
                </w:div>
                <w:div w:id="1224756203">
                  <w:marLeft w:val="0"/>
                  <w:marRight w:val="0"/>
                  <w:marTop w:val="0"/>
                  <w:marBottom w:val="0"/>
                  <w:divBdr>
                    <w:top w:val="none" w:sz="0" w:space="0" w:color="auto"/>
                    <w:left w:val="none" w:sz="0" w:space="0" w:color="auto"/>
                    <w:bottom w:val="none" w:sz="0" w:space="0" w:color="auto"/>
                    <w:right w:val="none" w:sz="0" w:space="0" w:color="auto"/>
                  </w:divBdr>
                  <w:divsChild>
                    <w:div w:id="371349215">
                      <w:marLeft w:val="0"/>
                      <w:marRight w:val="0"/>
                      <w:marTop w:val="0"/>
                      <w:marBottom w:val="0"/>
                      <w:divBdr>
                        <w:top w:val="none" w:sz="0" w:space="0" w:color="auto"/>
                        <w:left w:val="none" w:sz="0" w:space="0" w:color="auto"/>
                        <w:bottom w:val="none" w:sz="0" w:space="0" w:color="auto"/>
                        <w:right w:val="none" w:sz="0" w:space="0" w:color="auto"/>
                      </w:divBdr>
                    </w:div>
                  </w:divsChild>
                </w:div>
                <w:div w:id="1276330251">
                  <w:marLeft w:val="0"/>
                  <w:marRight w:val="0"/>
                  <w:marTop w:val="0"/>
                  <w:marBottom w:val="0"/>
                  <w:divBdr>
                    <w:top w:val="none" w:sz="0" w:space="0" w:color="auto"/>
                    <w:left w:val="none" w:sz="0" w:space="0" w:color="auto"/>
                    <w:bottom w:val="none" w:sz="0" w:space="0" w:color="auto"/>
                    <w:right w:val="none" w:sz="0" w:space="0" w:color="auto"/>
                  </w:divBdr>
                  <w:divsChild>
                    <w:div w:id="264002808">
                      <w:marLeft w:val="0"/>
                      <w:marRight w:val="0"/>
                      <w:marTop w:val="0"/>
                      <w:marBottom w:val="0"/>
                      <w:divBdr>
                        <w:top w:val="none" w:sz="0" w:space="0" w:color="auto"/>
                        <w:left w:val="none" w:sz="0" w:space="0" w:color="auto"/>
                        <w:bottom w:val="none" w:sz="0" w:space="0" w:color="auto"/>
                        <w:right w:val="none" w:sz="0" w:space="0" w:color="auto"/>
                      </w:divBdr>
                    </w:div>
                  </w:divsChild>
                </w:div>
                <w:div w:id="1330451610">
                  <w:marLeft w:val="0"/>
                  <w:marRight w:val="0"/>
                  <w:marTop w:val="0"/>
                  <w:marBottom w:val="0"/>
                  <w:divBdr>
                    <w:top w:val="none" w:sz="0" w:space="0" w:color="auto"/>
                    <w:left w:val="none" w:sz="0" w:space="0" w:color="auto"/>
                    <w:bottom w:val="none" w:sz="0" w:space="0" w:color="auto"/>
                    <w:right w:val="none" w:sz="0" w:space="0" w:color="auto"/>
                  </w:divBdr>
                  <w:divsChild>
                    <w:div w:id="1162546773">
                      <w:marLeft w:val="0"/>
                      <w:marRight w:val="0"/>
                      <w:marTop w:val="0"/>
                      <w:marBottom w:val="0"/>
                      <w:divBdr>
                        <w:top w:val="none" w:sz="0" w:space="0" w:color="auto"/>
                        <w:left w:val="none" w:sz="0" w:space="0" w:color="auto"/>
                        <w:bottom w:val="none" w:sz="0" w:space="0" w:color="auto"/>
                        <w:right w:val="none" w:sz="0" w:space="0" w:color="auto"/>
                      </w:divBdr>
                    </w:div>
                  </w:divsChild>
                </w:div>
                <w:div w:id="1428161831">
                  <w:marLeft w:val="0"/>
                  <w:marRight w:val="0"/>
                  <w:marTop w:val="0"/>
                  <w:marBottom w:val="0"/>
                  <w:divBdr>
                    <w:top w:val="none" w:sz="0" w:space="0" w:color="auto"/>
                    <w:left w:val="none" w:sz="0" w:space="0" w:color="auto"/>
                    <w:bottom w:val="none" w:sz="0" w:space="0" w:color="auto"/>
                    <w:right w:val="none" w:sz="0" w:space="0" w:color="auto"/>
                  </w:divBdr>
                  <w:divsChild>
                    <w:div w:id="603880408">
                      <w:marLeft w:val="0"/>
                      <w:marRight w:val="0"/>
                      <w:marTop w:val="0"/>
                      <w:marBottom w:val="0"/>
                      <w:divBdr>
                        <w:top w:val="none" w:sz="0" w:space="0" w:color="auto"/>
                        <w:left w:val="none" w:sz="0" w:space="0" w:color="auto"/>
                        <w:bottom w:val="none" w:sz="0" w:space="0" w:color="auto"/>
                        <w:right w:val="none" w:sz="0" w:space="0" w:color="auto"/>
                      </w:divBdr>
                    </w:div>
                    <w:div w:id="1061290113">
                      <w:marLeft w:val="0"/>
                      <w:marRight w:val="0"/>
                      <w:marTop w:val="0"/>
                      <w:marBottom w:val="0"/>
                      <w:divBdr>
                        <w:top w:val="none" w:sz="0" w:space="0" w:color="auto"/>
                        <w:left w:val="none" w:sz="0" w:space="0" w:color="auto"/>
                        <w:bottom w:val="none" w:sz="0" w:space="0" w:color="auto"/>
                        <w:right w:val="none" w:sz="0" w:space="0" w:color="auto"/>
                      </w:divBdr>
                    </w:div>
                    <w:div w:id="1253122305">
                      <w:marLeft w:val="0"/>
                      <w:marRight w:val="0"/>
                      <w:marTop w:val="0"/>
                      <w:marBottom w:val="0"/>
                      <w:divBdr>
                        <w:top w:val="none" w:sz="0" w:space="0" w:color="auto"/>
                        <w:left w:val="none" w:sz="0" w:space="0" w:color="auto"/>
                        <w:bottom w:val="none" w:sz="0" w:space="0" w:color="auto"/>
                        <w:right w:val="none" w:sz="0" w:space="0" w:color="auto"/>
                      </w:divBdr>
                    </w:div>
                  </w:divsChild>
                </w:div>
                <w:div w:id="1471904183">
                  <w:marLeft w:val="0"/>
                  <w:marRight w:val="0"/>
                  <w:marTop w:val="0"/>
                  <w:marBottom w:val="0"/>
                  <w:divBdr>
                    <w:top w:val="none" w:sz="0" w:space="0" w:color="auto"/>
                    <w:left w:val="none" w:sz="0" w:space="0" w:color="auto"/>
                    <w:bottom w:val="none" w:sz="0" w:space="0" w:color="auto"/>
                    <w:right w:val="none" w:sz="0" w:space="0" w:color="auto"/>
                  </w:divBdr>
                  <w:divsChild>
                    <w:div w:id="119956204">
                      <w:marLeft w:val="0"/>
                      <w:marRight w:val="0"/>
                      <w:marTop w:val="0"/>
                      <w:marBottom w:val="0"/>
                      <w:divBdr>
                        <w:top w:val="none" w:sz="0" w:space="0" w:color="auto"/>
                        <w:left w:val="none" w:sz="0" w:space="0" w:color="auto"/>
                        <w:bottom w:val="none" w:sz="0" w:space="0" w:color="auto"/>
                        <w:right w:val="none" w:sz="0" w:space="0" w:color="auto"/>
                      </w:divBdr>
                    </w:div>
                    <w:div w:id="420413742">
                      <w:marLeft w:val="0"/>
                      <w:marRight w:val="0"/>
                      <w:marTop w:val="0"/>
                      <w:marBottom w:val="0"/>
                      <w:divBdr>
                        <w:top w:val="none" w:sz="0" w:space="0" w:color="auto"/>
                        <w:left w:val="none" w:sz="0" w:space="0" w:color="auto"/>
                        <w:bottom w:val="none" w:sz="0" w:space="0" w:color="auto"/>
                        <w:right w:val="none" w:sz="0" w:space="0" w:color="auto"/>
                      </w:divBdr>
                    </w:div>
                  </w:divsChild>
                </w:div>
                <w:div w:id="1537037850">
                  <w:marLeft w:val="0"/>
                  <w:marRight w:val="0"/>
                  <w:marTop w:val="0"/>
                  <w:marBottom w:val="0"/>
                  <w:divBdr>
                    <w:top w:val="none" w:sz="0" w:space="0" w:color="auto"/>
                    <w:left w:val="none" w:sz="0" w:space="0" w:color="auto"/>
                    <w:bottom w:val="none" w:sz="0" w:space="0" w:color="auto"/>
                    <w:right w:val="none" w:sz="0" w:space="0" w:color="auto"/>
                  </w:divBdr>
                  <w:divsChild>
                    <w:div w:id="290594136">
                      <w:marLeft w:val="0"/>
                      <w:marRight w:val="0"/>
                      <w:marTop w:val="0"/>
                      <w:marBottom w:val="0"/>
                      <w:divBdr>
                        <w:top w:val="none" w:sz="0" w:space="0" w:color="auto"/>
                        <w:left w:val="none" w:sz="0" w:space="0" w:color="auto"/>
                        <w:bottom w:val="none" w:sz="0" w:space="0" w:color="auto"/>
                        <w:right w:val="none" w:sz="0" w:space="0" w:color="auto"/>
                      </w:divBdr>
                    </w:div>
                    <w:div w:id="517810593">
                      <w:marLeft w:val="0"/>
                      <w:marRight w:val="0"/>
                      <w:marTop w:val="0"/>
                      <w:marBottom w:val="0"/>
                      <w:divBdr>
                        <w:top w:val="none" w:sz="0" w:space="0" w:color="auto"/>
                        <w:left w:val="none" w:sz="0" w:space="0" w:color="auto"/>
                        <w:bottom w:val="none" w:sz="0" w:space="0" w:color="auto"/>
                        <w:right w:val="none" w:sz="0" w:space="0" w:color="auto"/>
                      </w:divBdr>
                    </w:div>
                  </w:divsChild>
                </w:div>
                <w:div w:id="1568225514">
                  <w:marLeft w:val="0"/>
                  <w:marRight w:val="0"/>
                  <w:marTop w:val="0"/>
                  <w:marBottom w:val="0"/>
                  <w:divBdr>
                    <w:top w:val="none" w:sz="0" w:space="0" w:color="auto"/>
                    <w:left w:val="none" w:sz="0" w:space="0" w:color="auto"/>
                    <w:bottom w:val="none" w:sz="0" w:space="0" w:color="auto"/>
                    <w:right w:val="none" w:sz="0" w:space="0" w:color="auto"/>
                  </w:divBdr>
                  <w:divsChild>
                    <w:div w:id="625962821">
                      <w:marLeft w:val="0"/>
                      <w:marRight w:val="0"/>
                      <w:marTop w:val="0"/>
                      <w:marBottom w:val="0"/>
                      <w:divBdr>
                        <w:top w:val="none" w:sz="0" w:space="0" w:color="auto"/>
                        <w:left w:val="none" w:sz="0" w:space="0" w:color="auto"/>
                        <w:bottom w:val="none" w:sz="0" w:space="0" w:color="auto"/>
                        <w:right w:val="none" w:sz="0" w:space="0" w:color="auto"/>
                      </w:divBdr>
                    </w:div>
                    <w:div w:id="1825127035">
                      <w:marLeft w:val="0"/>
                      <w:marRight w:val="0"/>
                      <w:marTop w:val="0"/>
                      <w:marBottom w:val="0"/>
                      <w:divBdr>
                        <w:top w:val="none" w:sz="0" w:space="0" w:color="auto"/>
                        <w:left w:val="none" w:sz="0" w:space="0" w:color="auto"/>
                        <w:bottom w:val="none" w:sz="0" w:space="0" w:color="auto"/>
                        <w:right w:val="none" w:sz="0" w:space="0" w:color="auto"/>
                      </w:divBdr>
                    </w:div>
                  </w:divsChild>
                </w:div>
                <w:div w:id="1688025655">
                  <w:marLeft w:val="0"/>
                  <w:marRight w:val="0"/>
                  <w:marTop w:val="0"/>
                  <w:marBottom w:val="0"/>
                  <w:divBdr>
                    <w:top w:val="none" w:sz="0" w:space="0" w:color="auto"/>
                    <w:left w:val="none" w:sz="0" w:space="0" w:color="auto"/>
                    <w:bottom w:val="none" w:sz="0" w:space="0" w:color="auto"/>
                    <w:right w:val="none" w:sz="0" w:space="0" w:color="auto"/>
                  </w:divBdr>
                  <w:divsChild>
                    <w:div w:id="1888643138">
                      <w:marLeft w:val="0"/>
                      <w:marRight w:val="0"/>
                      <w:marTop w:val="0"/>
                      <w:marBottom w:val="0"/>
                      <w:divBdr>
                        <w:top w:val="none" w:sz="0" w:space="0" w:color="auto"/>
                        <w:left w:val="none" w:sz="0" w:space="0" w:color="auto"/>
                        <w:bottom w:val="none" w:sz="0" w:space="0" w:color="auto"/>
                        <w:right w:val="none" w:sz="0" w:space="0" w:color="auto"/>
                      </w:divBdr>
                    </w:div>
                  </w:divsChild>
                </w:div>
                <w:div w:id="1779566290">
                  <w:marLeft w:val="0"/>
                  <w:marRight w:val="0"/>
                  <w:marTop w:val="0"/>
                  <w:marBottom w:val="0"/>
                  <w:divBdr>
                    <w:top w:val="none" w:sz="0" w:space="0" w:color="auto"/>
                    <w:left w:val="none" w:sz="0" w:space="0" w:color="auto"/>
                    <w:bottom w:val="none" w:sz="0" w:space="0" w:color="auto"/>
                    <w:right w:val="none" w:sz="0" w:space="0" w:color="auto"/>
                  </w:divBdr>
                  <w:divsChild>
                    <w:div w:id="841700924">
                      <w:marLeft w:val="0"/>
                      <w:marRight w:val="0"/>
                      <w:marTop w:val="0"/>
                      <w:marBottom w:val="0"/>
                      <w:divBdr>
                        <w:top w:val="none" w:sz="0" w:space="0" w:color="auto"/>
                        <w:left w:val="none" w:sz="0" w:space="0" w:color="auto"/>
                        <w:bottom w:val="none" w:sz="0" w:space="0" w:color="auto"/>
                        <w:right w:val="none" w:sz="0" w:space="0" w:color="auto"/>
                      </w:divBdr>
                    </w:div>
                    <w:div w:id="1717312907">
                      <w:marLeft w:val="0"/>
                      <w:marRight w:val="0"/>
                      <w:marTop w:val="0"/>
                      <w:marBottom w:val="0"/>
                      <w:divBdr>
                        <w:top w:val="none" w:sz="0" w:space="0" w:color="auto"/>
                        <w:left w:val="none" w:sz="0" w:space="0" w:color="auto"/>
                        <w:bottom w:val="none" w:sz="0" w:space="0" w:color="auto"/>
                        <w:right w:val="none" w:sz="0" w:space="0" w:color="auto"/>
                      </w:divBdr>
                    </w:div>
                  </w:divsChild>
                </w:div>
                <w:div w:id="1925065563">
                  <w:marLeft w:val="0"/>
                  <w:marRight w:val="0"/>
                  <w:marTop w:val="0"/>
                  <w:marBottom w:val="0"/>
                  <w:divBdr>
                    <w:top w:val="none" w:sz="0" w:space="0" w:color="auto"/>
                    <w:left w:val="none" w:sz="0" w:space="0" w:color="auto"/>
                    <w:bottom w:val="none" w:sz="0" w:space="0" w:color="auto"/>
                    <w:right w:val="none" w:sz="0" w:space="0" w:color="auto"/>
                  </w:divBdr>
                  <w:divsChild>
                    <w:div w:id="640382710">
                      <w:marLeft w:val="0"/>
                      <w:marRight w:val="0"/>
                      <w:marTop w:val="0"/>
                      <w:marBottom w:val="0"/>
                      <w:divBdr>
                        <w:top w:val="none" w:sz="0" w:space="0" w:color="auto"/>
                        <w:left w:val="none" w:sz="0" w:space="0" w:color="auto"/>
                        <w:bottom w:val="none" w:sz="0" w:space="0" w:color="auto"/>
                        <w:right w:val="none" w:sz="0" w:space="0" w:color="auto"/>
                      </w:divBdr>
                    </w:div>
                  </w:divsChild>
                </w:div>
                <w:div w:id="1925721898">
                  <w:marLeft w:val="0"/>
                  <w:marRight w:val="0"/>
                  <w:marTop w:val="0"/>
                  <w:marBottom w:val="0"/>
                  <w:divBdr>
                    <w:top w:val="none" w:sz="0" w:space="0" w:color="auto"/>
                    <w:left w:val="none" w:sz="0" w:space="0" w:color="auto"/>
                    <w:bottom w:val="none" w:sz="0" w:space="0" w:color="auto"/>
                    <w:right w:val="none" w:sz="0" w:space="0" w:color="auto"/>
                  </w:divBdr>
                  <w:divsChild>
                    <w:div w:id="1095831503">
                      <w:marLeft w:val="0"/>
                      <w:marRight w:val="0"/>
                      <w:marTop w:val="0"/>
                      <w:marBottom w:val="0"/>
                      <w:divBdr>
                        <w:top w:val="none" w:sz="0" w:space="0" w:color="auto"/>
                        <w:left w:val="none" w:sz="0" w:space="0" w:color="auto"/>
                        <w:bottom w:val="none" w:sz="0" w:space="0" w:color="auto"/>
                        <w:right w:val="none" w:sz="0" w:space="0" w:color="auto"/>
                      </w:divBdr>
                    </w:div>
                    <w:div w:id="1795177648">
                      <w:marLeft w:val="0"/>
                      <w:marRight w:val="0"/>
                      <w:marTop w:val="0"/>
                      <w:marBottom w:val="0"/>
                      <w:divBdr>
                        <w:top w:val="none" w:sz="0" w:space="0" w:color="auto"/>
                        <w:left w:val="none" w:sz="0" w:space="0" w:color="auto"/>
                        <w:bottom w:val="none" w:sz="0" w:space="0" w:color="auto"/>
                        <w:right w:val="none" w:sz="0" w:space="0" w:color="auto"/>
                      </w:divBdr>
                    </w:div>
                  </w:divsChild>
                </w:div>
                <w:div w:id="1991516388">
                  <w:marLeft w:val="0"/>
                  <w:marRight w:val="0"/>
                  <w:marTop w:val="0"/>
                  <w:marBottom w:val="0"/>
                  <w:divBdr>
                    <w:top w:val="none" w:sz="0" w:space="0" w:color="auto"/>
                    <w:left w:val="none" w:sz="0" w:space="0" w:color="auto"/>
                    <w:bottom w:val="none" w:sz="0" w:space="0" w:color="auto"/>
                    <w:right w:val="none" w:sz="0" w:space="0" w:color="auto"/>
                  </w:divBdr>
                  <w:divsChild>
                    <w:div w:id="1310595987">
                      <w:marLeft w:val="0"/>
                      <w:marRight w:val="0"/>
                      <w:marTop w:val="0"/>
                      <w:marBottom w:val="0"/>
                      <w:divBdr>
                        <w:top w:val="none" w:sz="0" w:space="0" w:color="auto"/>
                        <w:left w:val="none" w:sz="0" w:space="0" w:color="auto"/>
                        <w:bottom w:val="none" w:sz="0" w:space="0" w:color="auto"/>
                        <w:right w:val="none" w:sz="0" w:space="0" w:color="auto"/>
                      </w:divBdr>
                    </w:div>
                  </w:divsChild>
                </w:div>
                <w:div w:id="2060205531">
                  <w:marLeft w:val="0"/>
                  <w:marRight w:val="0"/>
                  <w:marTop w:val="0"/>
                  <w:marBottom w:val="0"/>
                  <w:divBdr>
                    <w:top w:val="none" w:sz="0" w:space="0" w:color="auto"/>
                    <w:left w:val="none" w:sz="0" w:space="0" w:color="auto"/>
                    <w:bottom w:val="none" w:sz="0" w:space="0" w:color="auto"/>
                    <w:right w:val="none" w:sz="0" w:space="0" w:color="auto"/>
                  </w:divBdr>
                  <w:divsChild>
                    <w:div w:id="1536966543">
                      <w:marLeft w:val="0"/>
                      <w:marRight w:val="0"/>
                      <w:marTop w:val="0"/>
                      <w:marBottom w:val="0"/>
                      <w:divBdr>
                        <w:top w:val="none" w:sz="0" w:space="0" w:color="auto"/>
                        <w:left w:val="none" w:sz="0" w:space="0" w:color="auto"/>
                        <w:bottom w:val="none" w:sz="0" w:space="0" w:color="auto"/>
                        <w:right w:val="none" w:sz="0" w:space="0" w:color="auto"/>
                      </w:divBdr>
                    </w:div>
                  </w:divsChild>
                </w:div>
                <w:div w:id="2112581103">
                  <w:marLeft w:val="0"/>
                  <w:marRight w:val="0"/>
                  <w:marTop w:val="0"/>
                  <w:marBottom w:val="0"/>
                  <w:divBdr>
                    <w:top w:val="none" w:sz="0" w:space="0" w:color="auto"/>
                    <w:left w:val="none" w:sz="0" w:space="0" w:color="auto"/>
                    <w:bottom w:val="none" w:sz="0" w:space="0" w:color="auto"/>
                    <w:right w:val="none" w:sz="0" w:space="0" w:color="auto"/>
                  </w:divBdr>
                  <w:divsChild>
                    <w:div w:id="15086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688349">
          <w:marLeft w:val="0"/>
          <w:marRight w:val="0"/>
          <w:marTop w:val="0"/>
          <w:marBottom w:val="0"/>
          <w:divBdr>
            <w:top w:val="none" w:sz="0" w:space="0" w:color="auto"/>
            <w:left w:val="none" w:sz="0" w:space="0" w:color="auto"/>
            <w:bottom w:val="none" w:sz="0" w:space="0" w:color="auto"/>
            <w:right w:val="none" w:sz="0" w:space="0" w:color="auto"/>
          </w:divBdr>
        </w:div>
        <w:div w:id="1593081326">
          <w:marLeft w:val="0"/>
          <w:marRight w:val="0"/>
          <w:marTop w:val="0"/>
          <w:marBottom w:val="0"/>
          <w:divBdr>
            <w:top w:val="none" w:sz="0" w:space="0" w:color="auto"/>
            <w:left w:val="none" w:sz="0" w:space="0" w:color="auto"/>
            <w:bottom w:val="none" w:sz="0" w:space="0" w:color="auto"/>
            <w:right w:val="none" w:sz="0" w:space="0" w:color="auto"/>
          </w:divBdr>
        </w:div>
        <w:div w:id="1677075997">
          <w:marLeft w:val="0"/>
          <w:marRight w:val="0"/>
          <w:marTop w:val="0"/>
          <w:marBottom w:val="0"/>
          <w:divBdr>
            <w:top w:val="none" w:sz="0" w:space="0" w:color="auto"/>
            <w:left w:val="none" w:sz="0" w:space="0" w:color="auto"/>
            <w:bottom w:val="none" w:sz="0" w:space="0" w:color="auto"/>
            <w:right w:val="none" w:sz="0" w:space="0" w:color="auto"/>
          </w:divBdr>
        </w:div>
        <w:div w:id="1707365582">
          <w:marLeft w:val="0"/>
          <w:marRight w:val="0"/>
          <w:marTop w:val="0"/>
          <w:marBottom w:val="0"/>
          <w:divBdr>
            <w:top w:val="none" w:sz="0" w:space="0" w:color="auto"/>
            <w:left w:val="none" w:sz="0" w:space="0" w:color="auto"/>
            <w:bottom w:val="none" w:sz="0" w:space="0" w:color="auto"/>
            <w:right w:val="none" w:sz="0" w:space="0" w:color="auto"/>
          </w:divBdr>
          <w:divsChild>
            <w:div w:id="208764772">
              <w:marLeft w:val="0"/>
              <w:marRight w:val="0"/>
              <w:marTop w:val="0"/>
              <w:marBottom w:val="0"/>
              <w:divBdr>
                <w:top w:val="none" w:sz="0" w:space="0" w:color="auto"/>
                <w:left w:val="none" w:sz="0" w:space="0" w:color="auto"/>
                <w:bottom w:val="none" w:sz="0" w:space="0" w:color="auto"/>
                <w:right w:val="none" w:sz="0" w:space="0" w:color="auto"/>
              </w:divBdr>
            </w:div>
            <w:div w:id="248391715">
              <w:marLeft w:val="0"/>
              <w:marRight w:val="0"/>
              <w:marTop w:val="0"/>
              <w:marBottom w:val="0"/>
              <w:divBdr>
                <w:top w:val="none" w:sz="0" w:space="0" w:color="auto"/>
                <w:left w:val="none" w:sz="0" w:space="0" w:color="auto"/>
                <w:bottom w:val="none" w:sz="0" w:space="0" w:color="auto"/>
                <w:right w:val="none" w:sz="0" w:space="0" w:color="auto"/>
              </w:divBdr>
            </w:div>
            <w:div w:id="805512695">
              <w:marLeft w:val="0"/>
              <w:marRight w:val="0"/>
              <w:marTop w:val="0"/>
              <w:marBottom w:val="0"/>
              <w:divBdr>
                <w:top w:val="none" w:sz="0" w:space="0" w:color="auto"/>
                <w:left w:val="none" w:sz="0" w:space="0" w:color="auto"/>
                <w:bottom w:val="none" w:sz="0" w:space="0" w:color="auto"/>
                <w:right w:val="none" w:sz="0" w:space="0" w:color="auto"/>
              </w:divBdr>
            </w:div>
            <w:div w:id="812405808">
              <w:marLeft w:val="0"/>
              <w:marRight w:val="0"/>
              <w:marTop w:val="0"/>
              <w:marBottom w:val="0"/>
              <w:divBdr>
                <w:top w:val="none" w:sz="0" w:space="0" w:color="auto"/>
                <w:left w:val="none" w:sz="0" w:space="0" w:color="auto"/>
                <w:bottom w:val="none" w:sz="0" w:space="0" w:color="auto"/>
                <w:right w:val="none" w:sz="0" w:space="0" w:color="auto"/>
              </w:divBdr>
            </w:div>
            <w:div w:id="899290993">
              <w:marLeft w:val="0"/>
              <w:marRight w:val="0"/>
              <w:marTop w:val="0"/>
              <w:marBottom w:val="0"/>
              <w:divBdr>
                <w:top w:val="none" w:sz="0" w:space="0" w:color="auto"/>
                <w:left w:val="none" w:sz="0" w:space="0" w:color="auto"/>
                <w:bottom w:val="none" w:sz="0" w:space="0" w:color="auto"/>
                <w:right w:val="none" w:sz="0" w:space="0" w:color="auto"/>
              </w:divBdr>
            </w:div>
            <w:div w:id="1259217649">
              <w:marLeft w:val="0"/>
              <w:marRight w:val="0"/>
              <w:marTop w:val="0"/>
              <w:marBottom w:val="0"/>
              <w:divBdr>
                <w:top w:val="none" w:sz="0" w:space="0" w:color="auto"/>
                <w:left w:val="none" w:sz="0" w:space="0" w:color="auto"/>
                <w:bottom w:val="none" w:sz="0" w:space="0" w:color="auto"/>
                <w:right w:val="none" w:sz="0" w:space="0" w:color="auto"/>
              </w:divBdr>
            </w:div>
            <w:div w:id="1279948834">
              <w:marLeft w:val="0"/>
              <w:marRight w:val="0"/>
              <w:marTop w:val="0"/>
              <w:marBottom w:val="0"/>
              <w:divBdr>
                <w:top w:val="none" w:sz="0" w:space="0" w:color="auto"/>
                <w:left w:val="none" w:sz="0" w:space="0" w:color="auto"/>
                <w:bottom w:val="none" w:sz="0" w:space="0" w:color="auto"/>
                <w:right w:val="none" w:sz="0" w:space="0" w:color="auto"/>
              </w:divBdr>
            </w:div>
            <w:div w:id="1297757150">
              <w:marLeft w:val="0"/>
              <w:marRight w:val="0"/>
              <w:marTop w:val="0"/>
              <w:marBottom w:val="0"/>
              <w:divBdr>
                <w:top w:val="none" w:sz="0" w:space="0" w:color="auto"/>
                <w:left w:val="none" w:sz="0" w:space="0" w:color="auto"/>
                <w:bottom w:val="none" w:sz="0" w:space="0" w:color="auto"/>
                <w:right w:val="none" w:sz="0" w:space="0" w:color="auto"/>
              </w:divBdr>
            </w:div>
            <w:div w:id="1328095966">
              <w:marLeft w:val="0"/>
              <w:marRight w:val="0"/>
              <w:marTop w:val="0"/>
              <w:marBottom w:val="0"/>
              <w:divBdr>
                <w:top w:val="none" w:sz="0" w:space="0" w:color="auto"/>
                <w:left w:val="none" w:sz="0" w:space="0" w:color="auto"/>
                <w:bottom w:val="none" w:sz="0" w:space="0" w:color="auto"/>
                <w:right w:val="none" w:sz="0" w:space="0" w:color="auto"/>
              </w:divBdr>
            </w:div>
            <w:div w:id="1396078588">
              <w:marLeft w:val="0"/>
              <w:marRight w:val="0"/>
              <w:marTop w:val="0"/>
              <w:marBottom w:val="0"/>
              <w:divBdr>
                <w:top w:val="none" w:sz="0" w:space="0" w:color="auto"/>
                <w:left w:val="none" w:sz="0" w:space="0" w:color="auto"/>
                <w:bottom w:val="none" w:sz="0" w:space="0" w:color="auto"/>
                <w:right w:val="none" w:sz="0" w:space="0" w:color="auto"/>
              </w:divBdr>
            </w:div>
            <w:div w:id="1497649938">
              <w:marLeft w:val="0"/>
              <w:marRight w:val="0"/>
              <w:marTop w:val="0"/>
              <w:marBottom w:val="0"/>
              <w:divBdr>
                <w:top w:val="none" w:sz="0" w:space="0" w:color="auto"/>
                <w:left w:val="none" w:sz="0" w:space="0" w:color="auto"/>
                <w:bottom w:val="none" w:sz="0" w:space="0" w:color="auto"/>
                <w:right w:val="none" w:sz="0" w:space="0" w:color="auto"/>
              </w:divBdr>
            </w:div>
            <w:div w:id="1509784054">
              <w:marLeft w:val="0"/>
              <w:marRight w:val="0"/>
              <w:marTop w:val="0"/>
              <w:marBottom w:val="0"/>
              <w:divBdr>
                <w:top w:val="none" w:sz="0" w:space="0" w:color="auto"/>
                <w:left w:val="none" w:sz="0" w:space="0" w:color="auto"/>
                <w:bottom w:val="none" w:sz="0" w:space="0" w:color="auto"/>
                <w:right w:val="none" w:sz="0" w:space="0" w:color="auto"/>
              </w:divBdr>
            </w:div>
            <w:div w:id="1561095852">
              <w:marLeft w:val="0"/>
              <w:marRight w:val="0"/>
              <w:marTop w:val="0"/>
              <w:marBottom w:val="0"/>
              <w:divBdr>
                <w:top w:val="none" w:sz="0" w:space="0" w:color="auto"/>
                <w:left w:val="none" w:sz="0" w:space="0" w:color="auto"/>
                <w:bottom w:val="none" w:sz="0" w:space="0" w:color="auto"/>
                <w:right w:val="none" w:sz="0" w:space="0" w:color="auto"/>
              </w:divBdr>
            </w:div>
            <w:div w:id="1710304418">
              <w:marLeft w:val="0"/>
              <w:marRight w:val="0"/>
              <w:marTop w:val="0"/>
              <w:marBottom w:val="0"/>
              <w:divBdr>
                <w:top w:val="none" w:sz="0" w:space="0" w:color="auto"/>
                <w:left w:val="none" w:sz="0" w:space="0" w:color="auto"/>
                <w:bottom w:val="none" w:sz="0" w:space="0" w:color="auto"/>
                <w:right w:val="none" w:sz="0" w:space="0" w:color="auto"/>
              </w:divBdr>
            </w:div>
            <w:div w:id="1741520263">
              <w:marLeft w:val="0"/>
              <w:marRight w:val="0"/>
              <w:marTop w:val="0"/>
              <w:marBottom w:val="0"/>
              <w:divBdr>
                <w:top w:val="none" w:sz="0" w:space="0" w:color="auto"/>
                <w:left w:val="none" w:sz="0" w:space="0" w:color="auto"/>
                <w:bottom w:val="none" w:sz="0" w:space="0" w:color="auto"/>
                <w:right w:val="none" w:sz="0" w:space="0" w:color="auto"/>
              </w:divBdr>
            </w:div>
            <w:div w:id="2035420587">
              <w:marLeft w:val="0"/>
              <w:marRight w:val="0"/>
              <w:marTop w:val="0"/>
              <w:marBottom w:val="0"/>
              <w:divBdr>
                <w:top w:val="none" w:sz="0" w:space="0" w:color="auto"/>
                <w:left w:val="none" w:sz="0" w:space="0" w:color="auto"/>
                <w:bottom w:val="none" w:sz="0" w:space="0" w:color="auto"/>
                <w:right w:val="none" w:sz="0" w:space="0" w:color="auto"/>
              </w:divBdr>
            </w:div>
          </w:divsChild>
        </w:div>
        <w:div w:id="1832913132">
          <w:marLeft w:val="0"/>
          <w:marRight w:val="0"/>
          <w:marTop w:val="0"/>
          <w:marBottom w:val="0"/>
          <w:divBdr>
            <w:top w:val="none" w:sz="0" w:space="0" w:color="auto"/>
            <w:left w:val="none" w:sz="0" w:space="0" w:color="auto"/>
            <w:bottom w:val="none" w:sz="0" w:space="0" w:color="auto"/>
            <w:right w:val="none" w:sz="0" w:space="0" w:color="auto"/>
          </w:divBdr>
        </w:div>
        <w:div w:id="2100829932">
          <w:marLeft w:val="0"/>
          <w:marRight w:val="0"/>
          <w:marTop w:val="0"/>
          <w:marBottom w:val="0"/>
          <w:divBdr>
            <w:top w:val="none" w:sz="0" w:space="0" w:color="auto"/>
            <w:left w:val="none" w:sz="0" w:space="0" w:color="auto"/>
            <w:bottom w:val="none" w:sz="0" w:space="0" w:color="auto"/>
            <w:right w:val="none" w:sz="0" w:space="0" w:color="auto"/>
          </w:divBdr>
        </w:div>
        <w:div w:id="2112701772">
          <w:marLeft w:val="0"/>
          <w:marRight w:val="0"/>
          <w:marTop w:val="0"/>
          <w:marBottom w:val="0"/>
          <w:divBdr>
            <w:top w:val="none" w:sz="0" w:space="0" w:color="auto"/>
            <w:left w:val="none" w:sz="0" w:space="0" w:color="auto"/>
            <w:bottom w:val="none" w:sz="0" w:space="0" w:color="auto"/>
            <w:right w:val="none" w:sz="0" w:space="0" w:color="auto"/>
          </w:divBdr>
        </w:div>
      </w:divsChild>
    </w:div>
    <w:div w:id="1110274728">
      <w:bodyDiv w:val="1"/>
      <w:marLeft w:val="0"/>
      <w:marRight w:val="0"/>
      <w:marTop w:val="0"/>
      <w:marBottom w:val="0"/>
      <w:divBdr>
        <w:top w:val="none" w:sz="0" w:space="0" w:color="auto"/>
        <w:left w:val="none" w:sz="0" w:space="0" w:color="auto"/>
        <w:bottom w:val="none" w:sz="0" w:space="0" w:color="auto"/>
        <w:right w:val="none" w:sz="0" w:space="0" w:color="auto"/>
      </w:divBdr>
    </w:div>
    <w:div w:id="1127431576">
      <w:bodyDiv w:val="1"/>
      <w:marLeft w:val="0"/>
      <w:marRight w:val="0"/>
      <w:marTop w:val="0"/>
      <w:marBottom w:val="0"/>
      <w:divBdr>
        <w:top w:val="none" w:sz="0" w:space="0" w:color="auto"/>
        <w:left w:val="none" w:sz="0" w:space="0" w:color="auto"/>
        <w:bottom w:val="none" w:sz="0" w:space="0" w:color="auto"/>
        <w:right w:val="none" w:sz="0" w:space="0" w:color="auto"/>
      </w:divBdr>
    </w:div>
    <w:div w:id="1226064278">
      <w:bodyDiv w:val="1"/>
      <w:marLeft w:val="0"/>
      <w:marRight w:val="0"/>
      <w:marTop w:val="0"/>
      <w:marBottom w:val="0"/>
      <w:divBdr>
        <w:top w:val="none" w:sz="0" w:space="0" w:color="auto"/>
        <w:left w:val="none" w:sz="0" w:space="0" w:color="auto"/>
        <w:bottom w:val="none" w:sz="0" w:space="0" w:color="auto"/>
        <w:right w:val="none" w:sz="0" w:space="0" w:color="auto"/>
      </w:divBdr>
    </w:div>
    <w:div w:id="1365671888">
      <w:bodyDiv w:val="1"/>
      <w:marLeft w:val="0"/>
      <w:marRight w:val="0"/>
      <w:marTop w:val="0"/>
      <w:marBottom w:val="0"/>
      <w:divBdr>
        <w:top w:val="none" w:sz="0" w:space="0" w:color="auto"/>
        <w:left w:val="none" w:sz="0" w:space="0" w:color="auto"/>
        <w:bottom w:val="none" w:sz="0" w:space="0" w:color="auto"/>
        <w:right w:val="none" w:sz="0" w:space="0" w:color="auto"/>
      </w:divBdr>
    </w:div>
    <w:div w:id="1474757268">
      <w:bodyDiv w:val="1"/>
      <w:marLeft w:val="0"/>
      <w:marRight w:val="0"/>
      <w:marTop w:val="0"/>
      <w:marBottom w:val="0"/>
      <w:divBdr>
        <w:top w:val="none" w:sz="0" w:space="0" w:color="auto"/>
        <w:left w:val="none" w:sz="0" w:space="0" w:color="auto"/>
        <w:bottom w:val="none" w:sz="0" w:space="0" w:color="auto"/>
        <w:right w:val="none" w:sz="0" w:space="0" w:color="auto"/>
      </w:divBdr>
      <w:divsChild>
        <w:div w:id="1824857073">
          <w:marLeft w:val="0"/>
          <w:marRight w:val="0"/>
          <w:marTop w:val="0"/>
          <w:marBottom w:val="0"/>
          <w:divBdr>
            <w:top w:val="none" w:sz="0" w:space="0" w:color="auto"/>
            <w:left w:val="none" w:sz="0" w:space="0" w:color="auto"/>
            <w:bottom w:val="none" w:sz="0" w:space="0" w:color="auto"/>
            <w:right w:val="none" w:sz="0" w:space="0" w:color="auto"/>
          </w:divBdr>
          <w:divsChild>
            <w:div w:id="588849801">
              <w:marLeft w:val="0"/>
              <w:marRight w:val="0"/>
              <w:marTop w:val="0"/>
              <w:marBottom w:val="0"/>
              <w:divBdr>
                <w:top w:val="none" w:sz="0" w:space="0" w:color="auto"/>
                <w:left w:val="none" w:sz="0" w:space="0" w:color="auto"/>
                <w:bottom w:val="none" w:sz="0" w:space="0" w:color="auto"/>
                <w:right w:val="none" w:sz="0" w:space="0" w:color="auto"/>
              </w:divBdr>
              <w:divsChild>
                <w:div w:id="1122765165">
                  <w:marLeft w:val="0"/>
                  <w:marRight w:val="0"/>
                  <w:marTop w:val="0"/>
                  <w:marBottom w:val="0"/>
                  <w:divBdr>
                    <w:top w:val="none" w:sz="0" w:space="0" w:color="auto"/>
                    <w:left w:val="none" w:sz="0" w:space="0" w:color="auto"/>
                    <w:bottom w:val="none" w:sz="0" w:space="0" w:color="auto"/>
                    <w:right w:val="none" w:sz="0" w:space="0" w:color="auto"/>
                  </w:divBdr>
                  <w:divsChild>
                    <w:div w:id="1873419334">
                      <w:marLeft w:val="0"/>
                      <w:marRight w:val="0"/>
                      <w:marTop w:val="0"/>
                      <w:marBottom w:val="0"/>
                      <w:divBdr>
                        <w:top w:val="none" w:sz="0" w:space="0" w:color="auto"/>
                        <w:left w:val="none" w:sz="0" w:space="0" w:color="auto"/>
                        <w:bottom w:val="none" w:sz="0" w:space="0" w:color="auto"/>
                        <w:right w:val="none" w:sz="0" w:space="0" w:color="auto"/>
                      </w:divBdr>
                      <w:divsChild>
                        <w:div w:id="509294168">
                          <w:marLeft w:val="0"/>
                          <w:marRight w:val="0"/>
                          <w:marTop w:val="0"/>
                          <w:marBottom w:val="0"/>
                          <w:divBdr>
                            <w:top w:val="none" w:sz="0" w:space="0" w:color="auto"/>
                            <w:left w:val="none" w:sz="0" w:space="0" w:color="auto"/>
                            <w:bottom w:val="none" w:sz="0" w:space="0" w:color="auto"/>
                            <w:right w:val="none" w:sz="0" w:space="0" w:color="auto"/>
                          </w:divBdr>
                          <w:divsChild>
                            <w:div w:id="520779411">
                              <w:marLeft w:val="0"/>
                              <w:marRight w:val="0"/>
                              <w:marTop w:val="0"/>
                              <w:marBottom w:val="0"/>
                              <w:divBdr>
                                <w:top w:val="single" w:sz="6" w:space="2" w:color="E6E7E8"/>
                                <w:left w:val="single" w:sz="6" w:space="2" w:color="E6E7E8"/>
                                <w:bottom w:val="single" w:sz="6" w:space="2" w:color="E6E7E8"/>
                                <w:right w:val="single" w:sz="6" w:space="2" w:color="E6E7E8"/>
                              </w:divBdr>
                              <w:divsChild>
                                <w:div w:id="576289304">
                                  <w:marLeft w:val="0"/>
                                  <w:marRight w:val="0"/>
                                  <w:marTop w:val="15"/>
                                  <w:marBottom w:val="0"/>
                                  <w:divBdr>
                                    <w:top w:val="none" w:sz="0" w:space="0" w:color="auto"/>
                                    <w:left w:val="none" w:sz="0" w:space="0" w:color="auto"/>
                                    <w:bottom w:val="none" w:sz="0" w:space="0" w:color="auto"/>
                                    <w:right w:val="none" w:sz="0" w:space="0" w:color="auto"/>
                                  </w:divBdr>
                                  <w:divsChild>
                                    <w:div w:id="6784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0367614">
      <w:bodyDiv w:val="1"/>
      <w:marLeft w:val="0"/>
      <w:marRight w:val="0"/>
      <w:marTop w:val="0"/>
      <w:marBottom w:val="0"/>
      <w:divBdr>
        <w:top w:val="none" w:sz="0" w:space="0" w:color="auto"/>
        <w:left w:val="none" w:sz="0" w:space="0" w:color="auto"/>
        <w:bottom w:val="none" w:sz="0" w:space="0" w:color="auto"/>
        <w:right w:val="none" w:sz="0" w:space="0" w:color="auto"/>
      </w:divBdr>
      <w:divsChild>
        <w:div w:id="1092431172">
          <w:marLeft w:val="0"/>
          <w:marRight w:val="0"/>
          <w:marTop w:val="0"/>
          <w:marBottom w:val="0"/>
          <w:divBdr>
            <w:top w:val="none" w:sz="0" w:space="0" w:color="auto"/>
            <w:left w:val="none" w:sz="0" w:space="0" w:color="auto"/>
            <w:bottom w:val="none" w:sz="0" w:space="0" w:color="auto"/>
            <w:right w:val="none" w:sz="0" w:space="0" w:color="auto"/>
          </w:divBdr>
          <w:divsChild>
            <w:div w:id="252252296">
              <w:marLeft w:val="0"/>
              <w:marRight w:val="0"/>
              <w:marTop w:val="0"/>
              <w:marBottom w:val="0"/>
              <w:divBdr>
                <w:top w:val="none" w:sz="0" w:space="0" w:color="auto"/>
                <w:left w:val="none" w:sz="0" w:space="0" w:color="auto"/>
                <w:bottom w:val="none" w:sz="0" w:space="0" w:color="auto"/>
                <w:right w:val="none" w:sz="0" w:space="0" w:color="auto"/>
              </w:divBdr>
              <w:divsChild>
                <w:div w:id="1015426105">
                  <w:marLeft w:val="0"/>
                  <w:marRight w:val="0"/>
                  <w:marTop w:val="0"/>
                  <w:marBottom w:val="0"/>
                  <w:divBdr>
                    <w:top w:val="none" w:sz="0" w:space="0" w:color="auto"/>
                    <w:left w:val="none" w:sz="0" w:space="0" w:color="auto"/>
                    <w:bottom w:val="none" w:sz="0" w:space="0" w:color="auto"/>
                    <w:right w:val="none" w:sz="0" w:space="0" w:color="auto"/>
                  </w:divBdr>
                  <w:divsChild>
                    <w:div w:id="1859537713">
                      <w:marLeft w:val="0"/>
                      <w:marRight w:val="0"/>
                      <w:marTop w:val="0"/>
                      <w:marBottom w:val="0"/>
                      <w:divBdr>
                        <w:top w:val="none" w:sz="0" w:space="0" w:color="auto"/>
                        <w:left w:val="none" w:sz="0" w:space="0" w:color="auto"/>
                        <w:bottom w:val="none" w:sz="0" w:space="0" w:color="auto"/>
                        <w:right w:val="none" w:sz="0" w:space="0" w:color="auto"/>
                      </w:divBdr>
                      <w:divsChild>
                        <w:div w:id="1929923982">
                          <w:marLeft w:val="0"/>
                          <w:marRight w:val="0"/>
                          <w:marTop w:val="0"/>
                          <w:marBottom w:val="0"/>
                          <w:divBdr>
                            <w:top w:val="none" w:sz="0" w:space="0" w:color="auto"/>
                            <w:left w:val="none" w:sz="0" w:space="0" w:color="auto"/>
                            <w:bottom w:val="none" w:sz="0" w:space="0" w:color="auto"/>
                            <w:right w:val="none" w:sz="0" w:space="0" w:color="auto"/>
                          </w:divBdr>
                          <w:divsChild>
                            <w:div w:id="269240388">
                              <w:marLeft w:val="0"/>
                              <w:marRight w:val="0"/>
                              <w:marTop w:val="0"/>
                              <w:marBottom w:val="0"/>
                              <w:divBdr>
                                <w:top w:val="single" w:sz="6" w:space="2" w:color="E6E7E8"/>
                                <w:left w:val="single" w:sz="6" w:space="2" w:color="E6E7E8"/>
                                <w:bottom w:val="single" w:sz="6" w:space="2" w:color="E6E7E8"/>
                                <w:right w:val="single" w:sz="6" w:space="2" w:color="E6E7E8"/>
                              </w:divBdr>
                              <w:divsChild>
                                <w:div w:id="1054701410">
                                  <w:marLeft w:val="0"/>
                                  <w:marRight w:val="0"/>
                                  <w:marTop w:val="15"/>
                                  <w:marBottom w:val="0"/>
                                  <w:divBdr>
                                    <w:top w:val="none" w:sz="0" w:space="0" w:color="auto"/>
                                    <w:left w:val="none" w:sz="0" w:space="0" w:color="auto"/>
                                    <w:bottom w:val="none" w:sz="0" w:space="0" w:color="auto"/>
                                    <w:right w:val="none" w:sz="0" w:space="0" w:color="auto"/>
                                  </w:divBdr>
                                  <w:divsChild>
                                    <w:div w:id="28037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806834">
          <w:marLeft w:val="0"/>
          <w:marRight w:val="0"/>
          <w:marTop w:val="0"/>
          <w:marBottom w:val="0"/>
          <w:divBdr>
            <w:top w:val="none" w:sz="0" w:space="0" w:color="auto"/>
            <w:left w:val="none" w:sz="0" w:space="0" w:color="auto"/>
            <w:bottom w:val="none" w:sz="0" w:space="0" w:color="auto"/>
            <w:right w:val="none" w:sz="0" w:space="0" w:color="auto"/>
          </w:divBdr>
          <w:divsChild>
            <w:div w:id="1907033721">
              <w:marLeft w:val="0"/>
              <w:marRight w:val="0"/>
              <w:marTop w:val="0"/>
              <w:marBottom w:val="0"/>
              <w:divBdr>
                <w:top w:val="none" w:sz="0" w:space="0" w:color="auto"/>
                <w:left w:val="none" w:sz="0" w:space="0" w:color="auto"/>
                <w:bottom w:val="none" w:sz="0" w:space="0" w:color="auto"/>
                <w:right w:val="none" w:sz="0" w:space="0" w:color="auto"/>
              </w:divBdr>
              <w:divsChild>
                <w:div w:id="1135104776">
                  <w:marLeft w:val="0"/>
                  <w:marRight w:val="0"/>
                  <w:marTop w:val="0"/>
                  <w:marBottom w:val="0"/>
                  <w:divBdr>
                    <w:top w:val="none" w:sz="0" w:space="0" w:color="auto"/>
                    <w:left w:val="none" w:sz="0" w:space="0" w:color="auto"/>
                    <w:bottom w:val="none" w:sz="0" w:space="0" w:color="auto"/>
                    <w:right w:val="none" w:sz="0" w:space="0" w:color="auto"/>
                  </w:divBdr>
                  <w:divsChild>
                    <w:div w:id="1365060396">
                      <w:marLeft w:val="0"/>
                      <w:marRight w:val="0"/>
                      <w:marTop w:val="0"/>
                      <w:marBottom w:val="0"/>
                      <w:divBdr>
                        <w:top w:val="none" w:sz="0" w:space="0" w:color="auto"/>
                        <w:left w:val="none" w:sz="0" w:space="0" w:color="auto"/>
                        <w:bottom w:val="none" w:sz="0" w:space="0" w:color="auto"/>
                        <w:right w:val="none" w:sz="0" w:space="0" w:color="auto"/>
                      </w:divBdr>
                      <w:divsChild>
                        <w:div w:id="2094665030">
                          <w:marLeft w:val="0"/>
                          <w:marRight w:val="0"/>
                          <w:marTop w:val="0"/>
                          <w:marBottom w:val="0"/>
                          <w:divBdr>
                            <w:top w:val="none" w:sz="0" w:space="0" w:color="auto"/>
                            <w:left w:val="none" w:sz="0" w:space="0" w:color="auto"/>
                            <w:bottom w:val="none" w:sz="0" w:space="0" w:color="auto"/>
                            <w:right w:val="none" w:sz="0" w:space="0" w:color="auto"/>
                          </w:divBdr>
                          <w:divsChild>
                            <w:div w:id="1259556589">
                              <w:marLeft w:val="0"/>
                              <w:marRight w:val="0"/>
                              <w:marTop w:val="0"/>
                              <w:marBottom w:val="0"/>
                              <w:divBdr>
                                <w:top w:val="none" w:sz="0" w:space="0" w:color="auto"/>
                                <w:left w:val="none" w:sz="0" w:space="0" w:color="auto"/>
                                <w:bottom w:val="none" w:sz="0" w:space="0" w:color="auto"/>
                                <w:right w:val="none" w:sz="0" w:space="0" w:color="auto"/>
                              </w:divBdr>
                              <w:divsChild>
                                <w:div w:id="36753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5826347">
      <w:bodyDiv w:val="1"/>
      <w:marLeft w:val="0"/>
      <w:marRight w:val="0"/>
      <w:marTop w:val="0"/>
      <w:marBottom w:val="0"/>
      <w:divBdr>
        <w:top w:val="none" w:sz="0" w:space="0" w:color="auto"/>
        <w:left w:val="none" w:sz="0" w:space="0" w:color="auto"/>
        <w:bottom w:val="none" w:sz="0" w:space="0" w:color="auto"/>
        <w:right w:val="none" w:sz="0" w:space="0" w:color="auto"/>
      </w:divBdr>
    </w:div>
    <w:div w:id="1634604761">
      <w:bodyDiv w:val="1"/>
      <w:marLeft w:val="0"/>
      <w:marRight w:val="0"/>
      <w:marTop w:val="0"/>
      <w:marBottom w:val="0"/>
      <w:divBdr>
        <w:top w:val="none" w:sz="0" w:space="0" w:color="auto"/>
        <w:left w:val="none" w:sz="0" w:space="0" w:color="auto"/>
        <w:bottom w:val="none" w:sz="0" w:space="0" w:color="auto"/>
        <w:right w:val="none" w:sz="0" w:space="0" w:color="auto"/>
      </w:divBdr>
    </w:div>
    <w:div w:id="1651205839">
      <w:bodyDiv w:val="1"/>
      <w:marLeft w:val="0"/>
      <w:marRight w:val="0"/>
      <w:marTop w:val="0"/>
      <w:marBottom w:val="0"/>
      <w:divBdr>
        <w:top w:val="none" w:sz="0" w:space="0" w:color="auto"/>
        <w:left w:val="none" w:sz="0" w:space="0" w:color="auto"/>
        <w:bottom w:val="none" w:sz="0" w:space="0" w:color="auto"/>
        <w:right w:val="none" w:sz="0" w:space="0" w:color="auto"/>
      </w:divBdr>
    </w:div>
    <w:div w:id="1669675245">
      <w:bodyDiv w:val="1"/>
      <w:marLeft w:val="0"/>
      <w:marRight w:val="0"/>
      <w:marTop w:val="0"/>
      <w:marBottom w:val="0"/>
      <w:divBdr>
        <w:top w:val="none" w:sz="0" w:space="0" w:color="auto"/>
        <w:left w:val="none" w:sz="0" w:space="0" w:color="auto"/>
        <w:bottom w:val="none" w:sz="0" w:space="0" w:color="auto"/>
        <w:right w:val="none" w:sz="0" w:space="0" w:color="auto"/>
      </w:divBdr>
    </w:div>
    <w:div w:id="1743333268">
      <w:bodyDiv w:val="1"/>
      <w:marLeft w:val="0"/>
      <w:marRight w:val="0"/>
      <w:marTop w:val="0"/>
      <w:marBottom w:val="0"/>
      <w:divBdr>
        <w:top w:val="none" w:sz="0" w:space="0" w:color="auto"/>
        <w:left w:val="none" w:sz="0" w:space="0" w:color="auto"/>
        <w:bottom w:val="none" w:sz="0" w:space="0" w:color="auto"/>
        <w:right w:val="none" w:sz="0" w:space="0" w:color="auto"/>
      </w:divBdr>
    </w:div>
    <w:div w:id="1806577944">
      <w:bodyDiv w:val="1"/>
      <w:marLeft w:val="0"/>
      <w:marRight w:val="0"/>
      <w:marTop w:val="0"/>
      <w:marBottom w:val="0"/>
      <w:divBdr>
        <w:top w:val="none" w:sz="0" w:space="0" w:color="auto"/>
        <w:left w:val="none" w:sz="0" w:space="0" w:color="auto"/>
        <w:bottom w:val="none" w:sz="0" w:space="0" w:color="auto"/>
        <w:right w:val="none" w:sz="0" w:space="0" w:color="auto"/>
      </w:divBdr>
    </w:div>
    <w:div w:id="1840198741">
      <w:bodyDiv w:val="1"/>
      <w:marLeft w:val="0"/>
      <w:marRight w:val="0"/>
      <w:marTop w:val="0"/>
      <w:marBottom w:val="0"/>
      <w:divBdr>
        <w:top w:val="none" w:sz="0" w:space="0" w:color="auto"/>
        <w:left w:val="none" w:sz="0" w:space="0" w:color="auto"/>
        <w:bottom w:val="none" w:sz="0" w:space="0" w:color="auto"/>
        <w:right w:val="none" w:sz="0" w:space="0" w:color="auto"/>
      </w:divBdr>
    </w:div>
    <w:div w:id="1854996725">
      <w:bodyDiv w:val="1"/>
      <w:marLeft w:val="0"/>
      <w:marRight w:val="0"/>
      <w:marTop w:val="0"/>
      <w:marBottom w:val="0"/>
      <w:divBdr>
        <w:top w:val="none" w:sz="0" w:space="0" w:color="auto"/>
        <w:left w:val="none" w:sz="0" w:space="0" w:color="auto"/>
        <w:bottom w:val="none" w:sz="0" w:space="0" w:color="auto"/>
        <w:right w:val="none" w:sz="0" w:space="0" w:color="auto"/>
      </w:divBdr>
      <w:divsChild>
        <w:div w:id="711615227">
          <w:marLeft w:val="0"/>
          <w:marRight w:val="0"/>
          <w:marTop w:val="0"/>
          <w:marBottom w:val="0"/>
          <w:divBdr>
            <w:top w:val="none" w:sz="0" w:space="0" w:color="auto"/>
            <w:left w:val="none" w:sz="0" w:space="0" w:color="auto"/>
            <w:bottom w:val="none" w:sz="0" w:space="0" w:color="auto"/>
            <w:right w:val="none" w:sz="0" w:space="0" w:color="auto"/>
          </w:divBdr>
          <w:divsChild>
            <w:div w:id="1168252341">
              <w:marLeft w:val="0"/>
              <w:marRight w:val="0"/>
              <w:marTop w:val="0"/>
              <w:marBottom w:val="0"/>
              <w:divBdr>
                <w:top w:val="none" w:sz="0" w:space="0" w:color="auto"/>
                <w:left w:val="none" w:sz="0" w:space="0" w:color="auto"/>
                <w:bottom w:val="none" w:sz="0" w:space="0" w:color="auto"/>
                <w:right w:val="none" w:sz="0" w:space="0" w:color="auto"/>
              </w:divBdr>
              <w:divsChild>
                <w:div w:id="1691026667">
                  <w:marLeft w:val="0"/>
                  <w:marRight w:val="0"/>
                  <w:marTop w:val="0"/>
                  <w:marBottom w:val="0"/>
                  <w:divBdr>
                    <w:top w:val="none" w:sz="0" w:space="0" w:color="auto"/>
                    <w:left w:val="none" w:sz="0" w:space="0" w:color="auto"/>
                    <w:bottom w:val="none" w:sz="0" w:space="0" w:color="auto"/>
                    <w:right w:val="none" w:sz="0" w:space="0" w:color="auto"/>
                  </w:divBdr>
                  <w:divsChild>
                    <w:div w:id="1334261960">
                      <w:marLeft w:val="0"/>
                      <w:marRight w:val="0"/>
                      <w:marTop w:val="0"/>
                      <w:marBottom w:val="0"/>
                      <w:divBdr>
                        <w:top w:val="none" w:sz="0" w:space="0" w:color="auto"/>
                        <w:left w:val="none" w:sz="0" w:space="0" w:color="auto"/>
                        <w:bottom w:val="none" w:sz="0" w:space="0" w:color="auto"/>
                        <w:right w:val="none" w:sz="0" w:space="0" w:color="auto"/>
                      </w:divBdr>
                      <w:divsChild>
                        <w:div w:id="489562226">
                          <w:marLeft w:val="0"/>
                          <w:marRight w:val="0"/>
                          <w:marTop w:val="0"/>
                          <w:marBottom w:val="0"/>
                          <w:divBdr>
                            <w:top w:val="none" w:sz="0" w:space="0" w:color="auto"/>
                            <w:left w:val="none" w:sz="0" w:space="0" w:color="auto"/>
                            <w:bottom w:val="none" w:sz="0" w:space="0" w:color="auto"/>
                            <w:right w:val="none" w:sz="0" w:space="0" w:color="auto"/>
                          </w:divBdr>
                          <w:divsChild>
                            <w:div w:id="1678456226">
                              <w:marLeft w:val="0"/>
                              <w:marRight w:val="0"/>
                              <w:marTop w:val="0"/>
                              <w:marBottom w:val="0"/>
                              <w:divBdr>
                                <w:top w:val="none" w:sz="0" w:space="0" w:color="auto"/>
                                <w:left w:val="none" w:sz="0" w:space="0" w:color="auto"/>
                                <w:bottom w:val="none" w:sz="0" w:space="0" w:color="auto"/>
                                <w:right w:val="none" w:sz="0" w:space="0" w:color="auto"/>
                              </w:divBdr>
                              <w:divsChild>
                                <w:div w:id="73527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147195">
          <w:marLeft w:val="0"/>
          <w:marRight w:val="0"/>
          <w:marTop w:val="0"/>
          <w:marBottom w:val="0"/>
          <w:divBdr>
            <w:top w:val="none" w:sz="0" w:space="0" w:color="auto"/>
            <w:left w:val="none" w:sz="0" w:space="0" w:color="auto"/>
            <w:bottom w:val="none" w:sz="0" w:space="0" w:color="auto"/>
            <w:right w:val="none" w:sz="0" w:space="0" w:color="auto"/>
          </w:divBdr>
          <w:divsChild>
            <w:div w:id="1603223953">
              <w:marLeft w:val="0"/>
              <w:marRight w:val="0"/>
              <w:marTop w:val="0"/>
              <w:marBottom w:val="0"/>
              <w:divBdr>
                <w:top w:val="none" w:sz="0" w:space="0" w:color="auto"/>
                <w:left w:val="none" w:sz="0" w:space="0" w:color="auto"/>
                <w:bottom w:val="none" w:sz="0" w:space="0" w:color="auto"/>
                <w:right w:val="none" w:sz="0" w:space="0" w:color="auto"/>
              </w:divBdr>
              <w:divsChild>
                <w:div w:id="1509711234">
                  <w:marLeft w:val="0"/>
                  <w:marRight w:val="0"/>
                  <w:marTop w:val="0"/>
                  <w:marBottom w:val="0"/>
                  <w:divBdr>
                    <w:top w:val="none" w:sz="0" w:space="0" w:color="auto"/>
                    <w:left w:val="none" w:sz="0" w:space="0" w:color="auto"/>
                    <w:bottom w:val="none" w:sz="0" w:space="0" w:color="auto"/>
                    <w:right w:val="none" w:sz="0" w:space="0" w:color="auto"/>
                  </w:divBdr>
                  <w:divsChild>
                    <w:div w:id="301036701">
                      <w:marLeft w:val="0"/>
                      <w:marRight w:val="0"/>
                      <w:marTop w:val="0"/>
                      <w:marBottom w:val="0"/>
                      <w:divBdr>
                        <w:top w:val="none" w:sz="0" w:space="0" w:color="auto"/>
                        <w:left w:val="none" w:sz="0" w:space="0" w:color="auto"/>
                        <w:bottom w:val="none" w:sz="0" w:space="0" w:color="auto"/>
                        <w:right w:val="none" w:sz="0" w:space="0" w:color="auto"/>
                      </w:divBdr>
                      <w:divsChild>
                        <w:div w:id="223957328">
                          <w:marLeft w:val="0"/>
                          <w:marRight w:val="0"/>
                          <w:marTop w:val="0"/>
                          <w:marBottom w:val="0"/>
                          <w:divBdr>
                            <w:top w:val="none" w:sz="0" w:space="0" w:color="auto"/>
                            <w:left w:val="none" w:sz="0" w:space="0" w:color="auto"/>
                            <w:bottom w:val="none" w:sz="0" w:space="0" w:color="auto"/>
                            <w:right w:val="none" w:sz="0" w:space="0" w:color="auto"/>
                          </w:divBdr>
                          <w:divsChild>
                            <w:div w:id="1890529060">
                              <w:marLeft w:val="0"/>
                              <w:marRight w:val="0"/>
                              <w:marTop w:val="0"/>
                              <w:marBottom w:val="0"/>
                              <w:divBdr>
                                <w:top w:val="single" w:sz="6" w:space="2" w:color="E6E7E8"/>
                                <w:left w:val="single" w:sz="6" w:space="2" w:color="E6E7E8"/>
                                <w:bottom w:val="single" w:sz="6" w:space="2" w:color="E6E7E8"/>
                                <w:right w:val="single" w:sz="6" w:space="2" w:color="E6E7E8"/>
                              </w:divBdr>
                              <w:divsChild>
                                <w:div w:id="1641686001">
                                  <w:marLeft w:val="0"/>
                                  <w:marRight w:val="0"/>
                                  <w:marTop w:val="15"/>
                                  <w:marBottom w:val="0"/>
                                  <w:divBdr>
                                    <w:top w:val="none" w:sz="0" w:space="0" w:color="auto"/>
                                    <w:left w:val="none" w:sz="0" w:space="0" w:color="auto"/>
                                    <w:bottom w:val="none" w:sz="0" w:space="0" w:color="auto"/>
                                    <w:right w:val="none" w:sz="0" w:space="0" w:color="auto"/>
                                  </w:divBdr>
                                  <w:divsChild>
                                    <w:div w:id="463813260">
                                      <w:marLeft w:val="0"/>
                                      <w:marRight w:val="0"/>
                                      <w:marTop w:val="0"/>
                                      <w:marBottom w:val="0"/>
                                      <w:divBdr>
                                        <w:top w:val="none" w:sz="0" w:space="0" w:color="auto"/>
                                        <w:left w:val="none" w:sz="0" w:space="0" w:color="auto"/>
                                        <w:bottom w:val="none" w:sz="0" w:space="0" w:color="auto"/>
                                        <w:right w:val="none" w:sz="0" w:space="0" w:color="auto"/>
                                      </w:divBdr>
                                    </w:div>
                                    <w:div w:id="474296936">
                                      <w:marLeft w:val="0"/>
                                      <w:marRight w:val="0"/>
                                      <w:marTop w:val="0"/>
                                      <w:marBottom w:val="0"/>
                                      <w:divBdr>
                                        <w:top w:val="none" w:sz="0" w:space="0" w:color="auto"/>
                                        <w:left w:val="none" w:sz="0" w:space="0" w:color="auto"/>
                                        <w:bottom w:val="none" w:sz="0" w:space="0" w:color="auto"/>
                                        <w:right w:val="none" w:sz="0" w:space="0" w:color="auto"/>
                                      </w:divBdr>
                                    </w:div>
                                    <w:div w:id="565647443">
                                      <w:marLeft w:val="0"/>
                                      <w:marRight w:val="0"/>
                                      <w:marTop w:val="0"/>
                                      <w:marBottom w:val="0"/>
                                      <w:divBdr>
                                        <w:top w:val="none" w:sz="0" w:space="0" w:color="auto"/>
                                        <w:left w:val="none" w:sz="0" w:space="0" w:color="auto"/>
                                        <w:bottom w:val="none" w:sz="0" w:space="0" w:color="auto"/>
                                        <w:right w:val="none" w:sz="0" w:space="0" w:color="auto"/>
                                      </w:divBdr>
                                    </w:div>
                                    <w:div w:id="920331329">
                                      <w:marLeft w:val="0"/>
                                      <w:marRight w:val="0"/>
                                      <w:marTop w:val="0"/>
                                      <w:marBottom w:val="0"/>
                                      <w:divBdr>
                                        <w:top w:val="none" w:sz="0" w:space="0" w:color="auto"/>
                                        <w:left w:val="none" w:sz="0" w:space="0" w:color="auto"/>
                                        <w:bottom w:val="none" w:sz="0" w:space="0" w:color="auto"/>
                                        <w:right w:val="none" w:sz="0" w:space="0" w:color="auto"/>
                                      </w:divBdr>
                                    </w:div>
                                    <w:div w:id="1044868787">
                                      <w:marLeft w:val="0"/>
                                      <w:marRight w:val="0"/>
                                      <w:marTop w:val="0"/>
                                      <w:marBottom w:val="0"/>
                                      <w:divBdr>
                                        <w:top w:val="none" w:sz="0" w:space="0" w:color="auto"/>
                                        <w:left w:val="none" w:sz="0" w:space="0" w:color="auto"/>
                                        <w:bottom w:val="none" w:sz="0" w:space="0" w:color="auto"/>
                                        <w:right w:val="none" w:sz="0" w:space="0" w:color="auto"/>
                                      </w:divBdr>
                                    </w:div>
                                    <w:div w:id="1323506165">
                                      <w:marLeft w:val="0"/>
                                      <w:marRight w:val="0"/>
                                      <w:marTop w:val="0"/>
                                      <w:marBottom w:val="0"/>
                                      <w:divBdr>
                                        <w:top w:val="none" w:sz="0" w:space="0" w:color="auto"/>
                                        <w:left w:val="none" w:sz="0" w:space="0" w:color="auto"/>
                                        <w:bottom w:val="none" w:sz="0" w:space="0" w:color="auto"/>
                                        <w:right w:val="none" w:sz="0" w:space="0" w:color="auto"/>
                                      </w:divBdr>
                                    </w:div>
                                    <w:div w:id="1481926287">
                                      <w:marLeft w:val="0"/>
                                      <w:marRight w:val="0"/>
                                      <w:marTop w:val="0"/>
                                      <w:marBottom w:val="0"/>
                                      <w:divBdr>
                                        <w:top w:val="none" w:sz="0" w:space="0" w:color="auto"/>
                                        <w:left w:val="none" w:sz="0" w:space="0" w:color="auto"/>
                                        <w:bottom w:val="none" w:sz="0" w:space="0" w:color="auto"/>
                                        <w:right w:val="none" w:sz="0" w:space="0" w:color="auto"/>
                                      </w:divBdr>
                                    </w:div>
                                    <w:div w:id="1534079040">
                                      <w:marLeft w:val="0"/>
                                      <w:marRight w:val="0"/>
                                      <w:marTop w:val="0"/>
                                      <w:marBottom w:val="0"/>
                                      <w:divBdr>
                                        <w:top w:val="none" w:sz="0" w:space="0" w:color="auto"/>
                                        <w:left w:val="none" w:sz="0" w:space="0" w:color="auto"/>
                                        <w:bottom w:val="none" w:sz="0" w:space="0" w:color="auto"/>
                                        <w:right w:val="none" w:sz="0" w:space="0" w:color="auto"/>
                                      </w:divBdr>
                                    </w:div>
                                    <w:div w:id="181398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0533890">
      <w:bodyDiv w:val="1"/>
      <w:marLeft w:val="0"/>
      <w:marRight w:val="0"/>
      <w:marTop w:val="0"/>
      <w:marBottom w:val="0"/>
      <w:divBdr>
        <w:top w:val="none" w:sz="0" w:space="0" w:color="auto"/>
        <w:left w:val="none" w:sz="0" w:space="0" w:color="auto"/>
        <w:bottom w:val="none" w:sz="0" w:space="0" w:color="auto"/>
        <w:right w:val="none" w:sz="0" w:space="0" w:color="auto"/>
      </w:divBdr>
    </w:div>
    <w:div w:id="1934901196">
      <w:bodyDiv w:val="1"/>
      <w:marLeft w:val="0"/>
      <w:marRight w:val="0"/>
      <w:marTop w:val="0"/>
      <w:marBottom w:val="0"/>
      <w:divBdr>
        <w:top w:val="none" w:sz="0" w:space="0" w:color="auto"/>
        <w:left w:val="none" w:sz="0" w:space="0" w:color="auto"/>
        <w:bottom w:val="none" w:sz="0" w:space="0" w:color="auto"/>
        <w:right w:val="none" w:sz="0" w:space="0" w:color="auto"/>
      </w:divBdr>
    </w:div>
    <w:div w:id="1976063100">
      <w:bodyDiv w:val="1"/>
      <w:marLeft w:val="0"/>
      <w:marRight w:val="0"/>
      <w:marTop w:val="0"/>
      <w:marBottom w:val="0"/>
      <w:divBdr>
        <w:top w:val="none" w:sz="0" w:space="0" w:color="auto"/>
        <w:left w:val="none" w:sz="0" w:space="0" w:color="auto"/>
        <w:bottom w:val="none" w:sz="0" w:space="0" w:color="auto"/>
        <w:right w:val="none" w:sz="0" w:space="0" w:color="auto"/>
      </w:divBdr>
    </w:div>
    <w:div w:id="1979799124">
      <w:bodyDiv w:val="1"/>
      <w:marLeft w:val="0"/>
      <w:marRight w:val="0"/>
      <w:marTop w:val="0"/>
      <w:marBottom w:val="0"/>
      <w:divBdr>
        <w:top w:val="none" w:sz="0" w:space="0" w:color="auto"/>
        <w:left w:val="none" w:sz="0" w:space="0" w:color="auto"/>
        <w:bottom w:val="none" w:sz="0" w:space="0" w:color="auto"/>
        <w:right w:val="none" w:sz="0" w:space="0" w:color="auto"/>
      </w:divBdr>
    </w:div>
    <w:div w:id="2045057325">
      <w:bodyDiv w:val="1"/>
      <w:marLeft w:val="0"/>
      <w:marRight w:val="0"/>
      <w:marTop w:val="0"/>
      <w:marBottom w:val="0"/>
      <w:divBdr>
        <w:top w:val="none" w:sz="0" w:space="0" w:color="auto"/>
        <w:left w:val="none" w:sz="0" w:space="0" w:color="auto"/>
        <w:bottom w:val="none" w:sz="0" w:space="0" w:color="auto"/>
        <w:right w:val="none" w:sz="0" w:space="0" w:color="auto"/>
      </w:divBdr>
      <w:divsChild>
        <w:div w:id="1198467271">
          <w:marLeft w:val="0"/>
          <w:marRight w:val="0"/>
          <w:marTop w:val="0"/>
          <w:marBottom w:val="0"/>
          <w:divBdr>
            <w:top w:val="none" w:sz="0" w:space="0" w:color="auto"/>
            <w:left w:val="none" w:sz="0" w:space="0" w:color="auto"/>
            <w:bottom w:val="none" w:sz="0" w:space="0" w:color="auto"/>
            <w:right w:val="none" w:sz="0" w:space="0" w:color="auto"/>
          </w:divBdr>
          <w:divsChild>
            <w:div w:id="1839923288">
              <w:marLeft w:val="0"/>
              <w:marRight w:val="0"/>
              <w:marTop w:val="0"/>
              <w:marBottom w:val="0"/>
              <w:divBdr>
                <w:top w:val="none" w:sz="0" w:space="0" w:color="auto"/>
                <w:left w:val="none" w:sz="0" w:space="0" w:color="auto"/>
                <w:bottom w:val="none" w:sz="0" w:space="0" w:color="auto"/>
                <w:right w:val="none" w:sz="0" w:space="0" w:color="auto"/>
              </w:divBdr>
              <w:divsChild>
                <w:div w:id="267197454">
                  <w:marLeft w:val="60"/>
                  <w:marRight w:val="60"/>
                  <w:marTop w:val="0"/>
                  <w:marBottom w:val="0"/>
                  <w:divBdr>
                    <w:top w:val="none" w:sz="0" w:space="0" w:color="auto"/>
                    <w:left w:val="none" w:sz="0" w:space="0" w:color="auto"/>
                    <w:bottom w:val="none" w:sz="0" w:space="0" w:color="auto"/>
                    <w:right w:val="none" w:sz="0" w:space="0" w:color="auto"/>
                  </w:divBdr>
                </w:div>
                <w:div w:id="1335380316">
                  <w:marLeft w:val="0"/>
                  <w:marRight w:val="0"/>
                  <w:marTop w:val="0"/>
                  <w:marBottom w:val="0"/>
                  <w:divBdr>
                    <w:top w:val="none" w:sz="0" w:space="0" w:color="auto"/>
                    <w:left w:val="none" w:sz="0" w:space="0" w:color="auto"/>
                    <w:bottom w:val="none" w:sz="0" w:space="0" w:color="auto"/>
                    <w:right w:val="none" w:sz="0" w:space="0" w:color="auto"/>
                  </w:divBdr>
                </w:div>
                <w:div w:id="198018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B8DB46F431A244B877C782012EB941C" ma:contentTypeVersion="12" ma:contentTypeDescription="Crear nuevo documento." ma:contentTypeScope="" ma:versionID="c76f69325c6f9443a4efc84d4e126fee">
  <xsd:schema xmlns:xsd="http://www.w3.org/2001/XMLSchema" xmlns:xs="http://www.w3.org/2001/XMLSchema" xmlns:p="http://schemas.microsoft.com/office/2006/metadata/properties" xmlns:ns3="8e71aae4-4350-492c-9d25-35b4b0fda461" xmlns:ns4="4306d1bc-6b92-45f1-a2e1-8bc22ad59337" targetNamespace="http://schemas.microsoft.com/office/2006/metadata/properties" ma:root="true" ma:fieldsID="5c1920dbb5866d48149061bca9f68521" ns3:_="" ns4:_="">
    <xsd:import namespace="8e71aae4-4350-492c-9d25-35b4b0fda461"/>
    <xsd:import namespace="4306d1bc-6b92-45f1-a2e1-8bc22ad5933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1aae4-4350-492c-9d25-35b4b0fda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06d1bc-6b92-45f1-a2e1-8bc22ad59337"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SharingHintHash" ma:index="19"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383FA-5C74-4861-8C68-FB3235D4367E}">
  <ds:schemaRefs>
    <ds:schemaRef ds:uri="http://schemas.microsoft.com/sharepoint/v3/contenttype/forms"/>
  </ds:schemaRefs>
</ds:datastoreItem>
</file>

<file path=customXml/itemProps2.xml><?xml version="1.0" encoding="utf-8"?>
<ds:datastoreItem xmlns:ds="http://schemas.openxmlformats.org/officeDocument/2006/customXml" ds:itemID="{2A6ACE00-3C08-460B-8292-850623C8B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71aae4-4350-492c-9d25-35b4b0fda461"/>
    <ds:schemaRef ds:uri="4306d1bc-6b92-45f1-a2e1-8bc22ad59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9BFF88-BB43-472A-994A-170B7DBB2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49</Pages>
  <Words>15372</Words>
  <Characters>84549</Characters>
  <Application>Microsoft Office Word</Application>
  <DocSecurity>0</DocSecurity>
  <Lines>704</Lines>
  <Paragraphs>199</Paragraphs>
  <ScaleCrop>false</ScaleCrop>
  <HeadingPairs>
    <vt:vector size="2" baseType="variant">
      <vt:variant>
        <vt:lpstr>Título</vt:lpstr>
      </vt:variant>
      <vt:variant>
        <vt:i4>1</vt:i4>
      </vt:variant>
    </vt:vector>
  </HeadingPairs>
  <TitlesOfParts>
    <vt:vector size="1" baseType="lpstr">
      <vt:lpstr/>
    </vt:vector>
  </TitlesOfParts>
  <Company>presidencia de la republica</Company>
  <LinksUpToDate>false</LinksUpToDate>
  <CharactersWithSpaces>99722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Fernanda</dc:creator>
  <cp:keywords>Plantilla</cp:keywords>
  <dc:description/>
  <cp:lastModifiedBy>Luis Yair Aguilar Rojas</cp:lastModifiedBy>
  <cp:revision>10</cp:revision>
  <cp:lastPrinted>2024-02-28T15:34:00Z</cp:lastPrinted>
  <dcterms:created xsi:type="dcterms:W3CDTF">2024-02-28T17:10:00Z</dcterms:created>
  <dcterms:modified xsi:type="dcterms:W3CDTF">2024-04-22T13:15:00Z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Nivel">
    <vt:lpwstr>NIVEL-1</vt:lpwstr>
  </property>
  <property fmtid="{D5CDD505-2E9C-101B-9397-08002B2CF9AE}" pid="3" name="IdTipoDoc">
    <vt:lpwstr>TIPODOC-1</vt:lpwstr>
  </property>
  <property fmtid="{D5CDD505-2E9C-101B-9397-08002B2CF9AE}" pid="4" name="IdDocTMS">
    <vt:lpwstr>DOCTMS-1</vt:lpwstr>
  </property>
  <property fmtid="{D5CDD505-2E9C-101B-9397-08002B2CF9AE}" pid="5" name="PublicarPDF">
    <vt:lpwstr>1</vt:lpwstr>
  </property>
  <property fmtid="{D5CDD505-2E9C-101B-9397-08002B2CF9AE}" pid="6" name="ContentTypeId">
    <vt:lpwstr>0x010100FB8DB46F431A244B877C782012EB941C</vt:lpwstr>
  </property>
  <property fmtid="{D5CDD505-2E9C-101B-9397-08002B2CF9AE}" pid="7" name="MSIP_Label_79c9bbd4-2155-4c05-a8cb-143fc41f09a9_Enabled">
    <vt:lpwstr>true</vt:lpwstr>
  </property>
  <property fmtid="{D5CDD505-2E9C-101B-9397-08002B2CF9AE}" pid="8" name="MSIP_Label_79c9bbd4-2155-4c05-a8cb-143fc41f09a9_SetDate">
    <vt:lpwstr>2024-02-14T15:20:34Z</vt:lpwstr>
  </property>
  <property fmtid="{D5CDD505-2E9C-101B-9397-08002B2CF9AE}" pid="9" name="MSIP_Label_79c9bbd4-2155-4c05-a8cb-143fc41f09a9_Method">
    <vt:lpwstr>Standard</vt:lpwstr>
  </property>
  <property fmtid="{D5CDD505-2E9C-101B-9397-08002B2CF9AE}" pid="10" name="MSIP_Label_79c9bbd4-2155-4c05-a8cb-143fc41f09a9_Name">
    <vt:lpwstr>defa4170-0d19-0005-0004-bc88714345d2</vt:lpwstr>
  </property>
  <property fmtid="{D5CDD505-2E9C-101B-9397-08002B2CF9AE}" pid="11" name="MSIP_Label_79c9bbd4-2155-4c05-a8cb-143fc41f09a9_SiteId">
    <vt:lpwstr>33fa6907-21c6-4126-aa66-bcbed95361bb</vt:lpwstr>
  </property>
  <property fmtid="{D5CDD505-2E9C-101B-9397-08002B2CF9AE}" pid="12" name="MSIP_Label_79c9bbd4-2155-4c05-a8cb-143fc41f09a9_ActionId">
    <vt:lpwstr>c08d40d9-dec0-44a7-8966-faf0dfaf1693</vt:lpwstr>
  </property>
  <property fmtid="{D5CDD505-2E9C-101B-9397-08002B2CF9AE}" pid="13" name="MSIP_Label_79c9bbd4-2155-4c05-a8cb-143fc41f09a9_ContentBits">
    <vt:lpwstr>0</vt:lpwstr>
  </property>
</Properties>
</file>